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F2E92" w14:textId="77777777" w:rsidR="00EB56E7" w:rsidRDefault="00273EFF" w:rsidP="006B1B59">
      <w:pPr>
        <w:pStyle w:val="Title"/>
      </w:pPr>
      <w:r>
        <w:t>sierra webpac</w:t>
      </w:r>
    </w:p>
    <w:p w14:paraId="7F453640" w14:textId="77777777" w:rsidR="006B1B59" w:rsidRDefault="00E860E0" w:rsidP="00E860E0">
      <w:pPr>
        <w:pStyle w:val="Heading1"/>
      </w:pPr>
      <w:r>
        <w:t>Customizable HTML Forms and Pages</w:t>
      </w:r>
    </w:p>
    <w:p w14:paraId="29D6B04F" w14:textId="77777777" w:rsidR="000634D9" w:rsidRDefault="000634D9" w:rsidP="000634D9">
      <w:r>
        <w:rPr>
          <w:noProof/>
          <w:lang w:bidi="he-IL"/>
        </w:rPr>
        <mc:AlternateContent>
          <mc:Choice Requires="wps">
            <w:drawing>
              <wp:inline distT="0" distB="0" distL="0" distR="0" wp14:anchorId="6B6993CA" wp14:editId="07777777">
                <wp:extent cx="5934075" cy="38100"/>
                <wp:effectExtent l="0" t="0" r="28575" b="19050"/>
                <wp:docPr id="1" name="Straight Connector 1" descr="separating line"/>
                <wp:cNvGraphicFramePr/>
                <a:graphic xmlns:a="http://schemas.openxmlformats.org/drawingml/2006/main">
                  <a:graphicData uri="http://schemas.microsoft.com/office/word/2010/wordprocessingShape">
                    <wps:wsp>
                      <wps:cNvCnPr/>
                      <wps:spPr>
                        <a:xfrm flipV="1">
                          <a:off x="0" y="0"/>
                          <a:ext cx="5934075" cy="381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p14="http://schemas.microsoft.com/office/word/2010/wordml" xmlns:pic="http://schemas.openxmlformats.org/drawingml/2006/picture" xmlns:a="http://schemas.openxmlformats.org/drawingml/2006/main">
            <w:pict w14:anchorId="161D97C2">
              <v:line id="Straight Connector 1" style="flip:y;visibility:visible;mso-wrap-style:square;mso-left-percent:-10001;mso-top-percent:-10001;mso-position-horizontal:absolute;mso-position-horizontal-relative:char;mso-position-vertical:absolute;mso-position-vertical-relative:line;mso-left-percent:-10001;mso-top-percent:-10001" alt="separating line" o:spid="_x0000_s1026" strokecolor="#5a5a5a [2109]" strokeweight=".5pt" from="0,0" to="467.25pt,3pt" w14:anchorId="7F71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">
                <v:stroke joinstyle="miter"/>
                <w10:anchorlock/>
              </v:line>
            </w:pict>
          </mc:Fallback>
        </mc:AlternateContent>
      </w:r>
      <w:r>
        <w:t xml:space="preserve"> </w:t>
      </w:r>
    </w:p>
    <w:p w14:paraId="672A6659" w14:textId="77777777" w:rsidR="000634D9" w:rsidRDefault="000634D9" w:rsidP="000634D9"/>
    <w:p w14:paraId="086C0EE2" w14:textId="77777777" w:rsidR="00557736" w:rsidRDefault="00557736" w:rsidP="00171A64">
      <w:pPr>
        <w:rPr>
          <w:rFonts w:ascii="Georgia" w:eastAsiaTheme="majorEastAsia" w:hAnsi="Georgia" w:cstheme="majorBidi"/>
          <w:b/>
          <w:sz w:val="28"/>
          <w:szCs w:val="26"/>
        </w:rPr>
      </w:pPr>
      <w:r w:rsidRPr="00557736">
        <w:rPr>
          <w:rFonts w:ascii="Georgia" w:eastAsiaTheme="majorEastAsia" w:hAnsi="Georgia" w:cstheme="majorBidi"/>
          <w:b/>
          <w:sz w:val="28"/>
          <w:szCs w:val="26"/>
        </w:rPr>
        <w:t>Library-customizable forms and pages</w:t>
      </w:r>
    </w:p>
    <w:p w14:paraId="0A37501D" w14:textId="77777777" w:rsidR="00557736" w:rsidRDefault="00557736" w:rsidP="00171A64">
      <w:pPr>
        <w:rPr>
          <w:rFonts w:ascii="Georgia" w:eastAsiaTheme="majorEastAsia" w:hAnsi="Georgia" w:cstheme="majorBidi"/>
          <w:b/>
          <w:sz w:val="28"/>
          <w:szCs w:val="26"/>
        </w:rPr>
      </w:pPr>
    </w:p>
    <w:p w14:paraId="6AEC7126" w14:textId="55E17AD9" w:rsidR="00557736" w:rsidRDefault="00557736" w:rsidP="00171A64">
      <w:r>
        <w:t xml:space="preserve">WebPAC Pro includes default Customizable Forms that are HTML pages. These are static pages and will display the same information every time a library user requests them. Examples of static pages in WebPAC are the </w:t>
      </w:r>
      <w:hyperlink r:id="rId10" w:anchor="sril/sril_mainmenu_form.html">
        <w:r w:rsidRPr="65DC1E34">
          <w:rPr>
            <w:rStyle w:val="Hyperlink"/>
          </w:rPr>
          <w:t>Main Menu</w:t>
        </w:r>
      </w:hyperlink>
      <w:r>
        <w:t xml:space="preserve"> and </w:t>
      </w:r>
      <w:hyperlink r:id="rId11" w:anchor="sril/sril_opacmenu_form.html">
        <w:r w:rsidRPr="65DC1E34">
          <w:rPr>
            <w:rStyle w:val="Hyperlink"/>
          </w:rPr>
          <w:t>OPAC Menu pages</w:t>
        </w:r>
      </w:hyperlink>
      <w:r w:rsidR="38232961">
        <w:t xml:space="preserve"> and the </w:t>
      </w:r>
      <w:hyperlink r:id="rId12" w:anchor="sril/sril_searchhelp_pages.html">
        <w:r w:rsidRPr="65DC1E34">
          <w:rPr>
            <w:rStyle w:val="Hyperlink"/>
          </w:rPr>
          <w:t>Search Help Pages</w:t>
        </w:r>
      </w:hyperlink>
      <w:r>
        <w:t>, which provide the library user with search hints and search instructions.</w:t>
      </w:r>
    </w:p>
    <w:p w14:paraId="5DAB6C7B" w14:textId="77777777" w:rsidR="00557736" w:rsidRDefault="00557736" w:rsidP="00171A64"/>
    <w:p w14:paraId="5DD9D029" w14:textId="1B864615" w:rsidR="008E0F78" w:rsidRDefault="008E0F78" w:rsidP="00171A64">
      <w:r>
        <w:t>These customizable HTML static pages relate to other pages and include command links and tokens.</w:t>
      </w:r>
    </w:p>
    <w:p w14:paraId="29900536" w14:textId="721F7559" w:rsidR="008E0F78" w:rsidRDefault="008E0F78" w:rsidP="65DC1E34"/>
    <w:p w14:paraId="1061A798" w14:textId="77777777" w:rsidR="008E0F78" w:rsidRDefault="008E0F78" w:rsidP="65DC1E34">
      <w:pPr>
        <w:pStyle w:val="ListParagraph"/>
        <w:numPr>
          <w:ilvl w:val="1"/>
          <w:numId w:val="1"/>
        </w:numPr>
        <w:rPr>
          <w:rFonts w:eastAsia="Calibri" w:cs="Calibri"/>
          <w:szCs w:val="22"/>
        </w:rPr>
      </w:pPr>
      <w:r>
        <w:t xml:space="preserve">Command links are reserved words that tell the system to perform certain functions. They are always preceded by a slash "/" and they look </w:t>
      </w:r>
      <w:proofErr w:type="gramStart"/>
      <w:r>
        <w:t>similar to</w:t>
      </w:r>
      <w:proofErr w:type="gramEnd"/>
      <w:r>
        <w:t xml:space="preserve"> the following example:</w:t>
      </w:r>
    </w:p>
    <w:p w14:paraId="46EA7E6D" w14:textId="6E5B73C2" w:rsidR="008E0F78" w:rsidRDefault="007871AD" w:rsidP="65DC1E34">
      <w:pPr>
        <w:pStyle w:val="ListParagraph"/>
        <w:ind w:left="1440"/>
        <w:rPr>
          <w:b/>
          <w:bCs/>
          <w:i/>
          <w:iCs/>
        </w:rPr>
      </w:pPr>
      <w:hyperlink r:id="rId13">
        <w:r w:rsidR="008E0F78" w:rsidRPr="65DC1E34">
          <w:rPr>
            <w:rStyle w:val="Hyperlink"/>
            <w:b/>
            <w:bCs/>
            <w:i/>
            <w:iCs/>
          </w:rPr>
          <w:t>http://yourlibraryIP/search/a</w:t>
        </w:r>
      </w:hyperlink>
    </w:p>
    <w:p w14:paraId="08B75C4A" w14:textId="592FF997" w:rsidR="65DC1E34" w:rsidRDefault="65DC1E34" w:rsidP="65DC1E34">
      <w:pPr>
        <w:pStyle w:val="ListParagraph"/>
        <w:ind w:left="900"/>
        <w:rPr>
          <w:b/>
          <w:bCs/>
          <w:i/>
          <w:iCs/>
        </w:rPr>
      </w:pPr>
    </w:p>
    <w:p w14:paraId="07981186" w14:textId="1E6ADBE8" w:rsidR="7B31A431" w:rsidRDefault="7B31A431" w:rsidP="65DC1E34">
      <w:pPr>
        <w:pStyle w:val="ListParagraph"/>
        <w:numPr>
          <w:ilvl w:val="0"/>
          <w:numId w:val="4"/>
        </w:numPr>
        <w:rPr>
          <w:rFonts w:eastAsia="Calibri" w:cs="Calibri"/>
          <w:szCs w:val="22"/>
        </w:rPr>
      </w:pPr>
      <w:r>
        <w:t>Links to pages such as search help pages.</w:t>
      </w:r>
    </w:p>
    <w:p w14:paraId="6E531AA9" w14:textId="43689C49" w:rsidR="65DC1E34" w:rsidRDefault="65DC1E34" w:rsidP="65DC1E34">
      <w:pPr>
        <w:ind w:left="1260"/>
        <w:rPr>
          <w:b/>
          <w:bCs/>
          <w:i/>
          <w:iCs/>
        </w:rPr>
      </w:pPr>
    </w:p>
    <w:p w14:paraId="4466DC00" w14:textId="77777777" w:rsidR="008E0F78" w:rsidRDefault="008E0F78" w:rsidP="65DC1E34">
      <w:pPr>
        <w:pStyle w:val="ListParagraph"/>
        <w:numPr>
          <w:ilvl w:val="0"/>
          <w:numId w:val="4"/>
        </w:numPr>
        <w:rPr>
          <w:rFonts w:eastAsia="Calibri" w:cs="Calibri"/>
          <w:szCs w:val="22"/>
        </w:rPr>
      </w:pPr>
      <w:r>
        <w:t>HTML tokens are placeholders that define files such as:</w:t>
      </w:r>
    </w:p>
    <w:p w14:paraId="6A05A809" w14:textId="77777777" w:rsidR="00A0440D" w:rsidRDefault="00A0440D" w:rsidP="008E0F78">
      <w:pPr>
        <w:ind w:left="720"/>
      </w:pPr>
    </w:p>
    <w:p w14:paraId="60EDAE5E" w14:textId="77777777" w:rsidR="008E0F78" w:rsidRDefault="008E0F78" w:rsidP="008E0F78">
      <w:proofErr w:type="gramStart"/>
      <w:r>
        <w:t>&lt;!--</w:t>
      </w:r>
      <w:proofErr w:type="gramEnd"/>
      <w:r>
        <w:t>{</w:t>
      </w:r>
      <w:proofErr w:type="spellStart"/>
      <w:r>
        <w:t>toplogo</w:t>
      </w:r>
      <w:proofErr w:type="spellEnd"/>
      <w:r>
        <w:t>}--&gt;</w:t>
      </w:r>
    </w:p>
    <w:p w14:paraId="5A39BBE3" w14:textId="77777777" w:rsidR="008E0F78" w:rsidRDefault="008E0F78" w:rsidP="008E0F78"/>
    <w:p w14:paraId="1654CCCD" w14:textId="77777777" w:rsidR="008E0F78" w:rsidRDefault="008E0F78" w:rsidP="008E0F78">
      <w:proofErr w:type="gramStart"/>
      <w:r>
        <w:t>&lt;!--</w:t>
      </w:r>
      <w:proofErr w:type="gramEnd"/>
      <w:r>
        <w:t>{</w:t>
      </w:r>
      <w:proofErr w:type="spellStart"/>
      <w:r>
        <w:t>botlogo</w:t>
      </w:r>
      <w:proofErr w:type="spellEnd"/>
      <w:r>
        <w:t>}--&gt;</w:t>
      </w:r>
    </w:p>
    <w:p w14:paraId="41C8F396" w14:textId="77777777" w:rsidR="008E0F78" w:rsidRDefault="008E0F78" w:rsidP="008E0F78"/>
    <w:p w14:paraId="12AA5103" w14:textId="77777777" w:rsidR="008E0F78" w:rsidRDefault="008E0F78" w:rsidP="008E0F78">
      <w:proofErr w:type="gramStart"/>
      <w:r>
        <w:t>&lt;!--</w:t>
      </w:r>
      <w:proofErr w:type="gramEnd"/>
      <w:r>
        <w:t>{</w:t>
      </w:r>
      <w:proofErr w:type="spellStart"/>
      <w:r>
        <w:t>nameprompt</w:t>
      </w:r>
      <w:proofErr w:type="spellEnd"/>
      <w:r>
        <w:t>}--&gt;</w:t>
      </w:r>
    </w:p>
    <w:p w14:paraId="72A3D3EC" w14:textId="77777777" w:rsidR="008E0F78" w:rsidRDefault="008E0F78" w:rsidP="008E0F78"/>
    <w:p w14:paraId="74DF8802" w14:textId="77777777" w:rsidR="008E0F78" w:rsidRDefault="008E0F78" w:rsidP="008E0F78">
      <w:proofErr w:type="gramStart"/>
      <w:r>
        <w:t>&lt;!--</w:t>
      </w:r>
      <w:proofErr w:type="gramEnd"/>
      <w:r>
        <w:t>{logout}--&gt;</w:t>
      </w:r>
    </w:p>
    <w:p w14:paraId="0E27B00A" w14:textId="77777777" w:rsidR="008E0F78" w:rsidRDefault="008E0F78" w:rsidP="00A0440D"/>
    <w:p w14:paraId="481DF87A" w14:textId="77777777" w:rsidR="009A5392" w:rsidRDefault="009A5392" w:rsidP="009A5392">
      <w:r>
        <w:t>Your library can take advantage of the flexibility of these pages and change them as much or as little as it will fit the needs of your unique organization.</w:t>
      </w:r>
    </w:p>
    <w:p w14:paraId="33D050E6" w14:textId="1EEA94E6" w:rsidR="65DC1E34" w:rsidRDefault="65DC1E34" w:rsidP="65DC1E34">
      <w:pPr>
        <w:pStyle w:val="ListParagraph"/>
        <w:ind w:left="1260"/>
      </w:pPr>
    </w:p>
    <w:p w14:paraId="6E572341" w14:textId="273E5F59" w:rsidR="008E0F78" w:rsidRDefault="009A5392" w:rsidP="65DC1E34">
      <w:pPr>
        <w:pStyle w:val="ListParagraph"/>
        <w:ind w:left="432"/>
      </w:pPr>
      <w:r>
        <w:t xml:space="preserve">Customizable Forms </w:t>
      </w:r>
      <w:r w:rsidR="289B72DA">
        <w:t xml:space="preserve">can be </w:t>
      </w:r>
      <w:r>
        <w:t xml:space="preserve">edited in Web Master in Sierra Desktop or </w:t>
      </w:r>
      <w:proofErr w:type="spellStart"/>
      <w:r>
        <w:t>SierraWeb</w:t>
      </w:r>
      <w:proofErr w:type="spellEnd"/>
      <w:r>
        <w:t xml:space="preserve">. The screen below illustrates an example of one of the </w:t>
      </w:r>
      <w:r w:rsidR="0019729D">
        <w:t xml:space="preserve">Search Help </w:t>
      </w:r>
      <w:r>
        <w:t xml:space="preserve">Forms, </w:t>
      </w:r>
      <w:r w:rsidR="0019729D">
        <w:t>srchhelp_a.html (</w:t>
      </w:r>
      <w:r w:rsidR="0019729D" w:rsidRPr="65DC1E34">
        <w:rPr>
          <w:b/>
          <w:bCs/>
          <w:i/>
          <w:iCs/>
        </w:rPr>
        <w:t>http://yourlibraryIP/search/a</w:t>
      </w:r>
      <w:proofErr w:type="gramStart"/>
      <w:r w:rsidR="0019729D">
        <w:t xml:space="preserve">) </w:t>
      </w:r>
      <w:r>
        <w:t>:</w:t>
      </w:r>
      <w:proofErr w:type="gramEnd"/>
    </w:p>
    <w:p w14:paraId="4B94D5A5" w14:textId="77777777" w:rsidR="008E0F78" w:rsidRDefault="008E0F78" w:rsidP="00A0440D"/>
    <w:p w14:paraId="3DEEC669" w14:textId="77777777" w:rsidR="0019729D" w:rsidRDefault="0019729D" w:rsidP="00A0440D">
      <w:r>
        <w:rPr>
          <w:noProof/>
          <w:lang w:bidi="he-IL"/>
        </w:rPr>
        <w:lastRenderedPageBreak/>
        <w:drawing>
          <wp:inline distT="0" distB="0" distL="0" distR="0" wp14:anchorId="268E6D25" wp14:editId="6FFAC54B">
            <wp:extent cx="5537218" cy="3374390"/>
            <wp:effectExtent l="0" t="0" r="6350" b="0"/>
            <wp:docPr id="6" name="Picture 6" descr="WebPAC author index search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42545" cy="3377636"/>
                    </a:xfrm>
                    <a:prstGeom prst="rect">
                      <a:avLst/>
                    </a:prstGeom>
                  </pic:spPr>
                </pic:pic>
              </a:graphicData>
            </a:graphic>
          </wp:inline>
        </w:drawing>
      </w:r>
    </w:p>
    <w:p w14:paraId="3656B9AB" w14:textId="77777777" w:rsidR="0019729D" w:rsidRDefault="0019729D" w:rsidP="00A0440D">
      <w:r>
        <w:rPr>
          <w:noProof/>
          <w:lang w:bidi="he-IL"/>
        </w:rPr>
        <w:drawing>
          <wp:inline distT="0" distB="0" distL="0" distR="0" wp14:anchorId="58EF7CE2" wp14:editId="71223872">
            <wp:extent cx="5562600" cy="4174921"/>
            <wp:effectExtent l="0" t="0" r="0" b="0"/>
            <wp:docPr id="4" name="Picture 4" descr="Sierra, Web Master function, highlights customizable form srchhelp_a.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69449" cy="4180062"/>
                    </a:xfrm>
                    <a:prstGeom prst="rect">
                      <a:avLst/>
                    </a:prstGeom>
                  </pic:spPr>
                </pic:pic>
              </a:graphicData>
            </a:graphic>
          </wp:inline>
        </w:drawing>
      </w:r>
    </w:p>
    <w:p w14:paraId="45FB0818" w14:textId="77777777" w:rsidR="0019729D" w:rsidRDefault="0019729D" w:rsidP="00A0440D"/>
    <w:p w14:paraId="049F31CB" w14:textId="77777777" w:rsidR="0019729D" w:rsidRDefault="0019729D" w:rsidP="00A0440D"/>
    <w:p w14:paraId="19DF44C9" w14:textId="77777777" w:rsidR="0019729D" w:rsidRDefault="004E2997" w:rsidP="00A0440D">
      <w:r w:rsidRPr="004E2997">
        <w:t>An excerpt part of the customized form with the tokens will look like:</w:t>
      </w:r>
    </w:p>
    <w:p w14:paraId="53128261" w14:textId="77777777" w:rsidR="004E2997" w:rsidRDefault="004E2997" w:rsidP="00A0440D"/>
    <w:p w14:paraId="62486C05" w14:textId="77777777" w:rsidR="004E2997" w:rsidRDefault="004E2997" w:rsidP="00A0440D">
      <w:r>
        <w:rPr>
          <w:noProof/>
          <w:lang w:bidi="he-IL"/>
        </w:rPr>
        <w:drawing>
          <wp:inline distT="0" distB="0" distL="0" distR="0" wp14:anchorId="26D4CF1D" wp14:editId="18DA5B75">
            <wp:extent cx="5542741" cy="3556000"/>
            <wp:effectExtent l="0" t="0" r="1270" b="6350"/>
            <wp:docPr id="9" name="Picture 9" descr="srchhelp_a.html sample form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46579" cy="3558463"/>
                    </a:xfrm>
                    <a:prstGeom prst="rect">
                      <a:avLst/>
                    </a:prstGeom>
                  </pic:spPr>
                </pic:pic>
              </a:graphicData>
            </a:graphic>
          </wp:inline>
        </w:drawing>
      </w:r>
    </w:p>
    <w:p w14:paraId="4101652C" w14:textId="77777777" w:rsidR="0019729D" w:rsidRDefault="0019729D" w:rsidP="00A0440D"/>
    <w:p w14:paraId="41B66C9B" w14:textId="77777777" w:rsidR="00ED0667" w:rsidRDefault="00ED0667" w:rsidP="00ED0667">
      <w:r>
        <w:t>Other Customizable Forms can be seen throughout this tutorial, such as mainmenu.html, opacmenu.html, srchhelp_x.html, briefcit.html, bib_display.html, acquire_web.html, and more.</w:t>
      </w:r>
    </w:p>
    <w:p w14:paraId="1299C43A" w14:textId="77777777" w:rsidR="00ED0667" w:rsidRDefault="00ED0667" w:rsidP="00ED0667"/>
    <w:p w14:paraId="747C4D1B" w14:textId="77777777" w:rsidR="00ED0667" w:rsidRDefault="00ED0667" w:rsidP="00ED0667">
      <w:r>
        <w:t xml:space="preserve">For a complete list of Customizable Forms and files, refer to the Sierra </w:t>
      </w:r>
      <w:proofErr w:type="spellStart"/>
      <w:r>
        <w:t>WebHelp</w:t>
      </w:r>
      <w:proofErr w:type="spellEnd"/>
      <w:r>
        <w:t xml:space="preserve"> </w:t>
      </w:r>
      <w:hyperlink r:id="rId17" w:anchor="sril/sril_web_forms.html" w:history="1">
        <w:r w:rsidRPr="00ED0667">
          <w:rPr>
            <w:rStyle w:val="Hyperlink"/>
          </w:rPr>
          <w:t>Customizable Web Forms</w:t>
        </w:r>
      </w:hyperlink>
      <w:r>
        <w:t>.</w:t>
      </w:r>
    </w:p>
    <w:p w14:paraId="4DDBEF00" w14:textId="77777777" w:rsidR="00ED0667" w:rsidRDefault="00ED0667" w:rsidP="00ED0667"/>
    <w:p w14:paraId="3C56984A" w14:textId="77777777" w:rsidR="00ED0667" w:rsidRDefault="00ED0667" w:rsidP="00ED0667">
      <w:r>
        <w:t xml:space="preserve">For current examples of customizable web forms, Web Options, and style sheets see the appropriate example set in WebPAC Example Sets and Photoshop Files on </w:t>
      </w:r>
      <w:proofErr w:type="spellStart"/>
      <w:r>
        <w:t>CSDirect</w:t>
      </w:r>
      <w:proofErr w:type="spellEnd"/>
      <w:r>
        <w:t>.</w:t>
      </w:r>
    </w:p>
    <w:p w14:paraId="3461D779" w14:textId="77777777" w:rsidR="00ED0667" w:rsidRDefault="00ED0667" w:rsidP="00ED0667"/>
    <w:p w14:paraId="619BB605" w14:textId="77777777" w:rsidR="00ED0667" w:rsidRDefault="00ED0667" w:rsidP="00ED0667">
      <w:r>
        <w:t>For more information on customizing your WebPAC refer to the Innovative Guide &amp; Reference:</w:t>
      </w:r>
    </w:p>
    <w:p w14:paraId="3CF2D8B6" w14:textId="77777777" w:rsidR="00ED0667" w:rsidRDefault="00ED0667" w:rsidP="00ED0667"/>
    <w:p w14:paraId="648654BC" w14:textId="77777777" w:rsidR="00ED0667" w:rsidRDefault="007871AD" w:rsidP="00ED0667">
      <w:hyperlink r:id="rId18" w:anchor="sgwpac/sgwpac_web_opac_prepare.html" w:history="1">
        <w:r w:rsidR="00ED0667" w:rsidRPr="00ED0667">
          <w:rPr>
            <w:rStyle w:val="Hyperlink"/>
          </w:rPr>
          <w:t>Preparing the Content for Customizable Files</w:t>
        </w:r>
      </w:hyperlink>
      <w:r w:rsidR="00ED0667">
        <w:t xml:space="preserve"> </w:t>
      </w:r>
    </w:p>
    <w:p w14:paraId="3DB1BAAF" w14:textId="77777777" w:rsidR="00ED0667" w:rsidRDefault="007871AD" w:rsidP="00ED0667">
      <w:pPr>
        <w:ind w:left="0" w:firstLine="432"/>
      </w:pPr>
      <w:hyperlink r:id="rId19" w:anchor="sgwpac/sgwpac_editing_web_files.html" w:history="1">
        <w:r w:rsidR="00ED0667" w:rsidRPr="004D7771">
          <w:rPr>
            <w:rStyle w:val="Hyperlink"/>
          </w:rPr>
          <w:t>Editing Customizable Files and Options Using Innovative Programs</w:t>
        </w:r>
      </w:hyperlink>
    </w:p>
    <w:p w14:paraId="3CE52A23" w14:textId="77777777" w:rsidR="00ED0667" w:rsidRDefault="007871AD" w:rsidP="00ED0667">
      <w:pPr>
        <w:ind w:left="0" w:firstLine="432"/>
      </w:pPr>
      <w:hyperlink r:id="rId20" w:anchor="sgwpac/sgwpac_edit_non_inno_tools.html" w:history="1">
        <w:r w:rsidR="00ED0667" w:rsidRPr="00ED0667">
          <w:rPr>
            <w:rStyle w:val="Hyperlink"/>
          </w:rPr>
          <w:t xml:space="preserve">Editing Customizable Files Using </w:t>
        </w:r>
        <w:proofErr w:type="gramStart"/>
        <w:r w:rsidR="00ED0667" w:rsidRPr="00ED0667">
          <w:rPr>
            <w:rStyle w:val="Hyperlink"/>
          </w:rPr>
          <w:t>non-</w:t>
        </w:r>
        <w:proofErr w:type="gramEnd"/>
        <w:r w:rsidR="00ED0667" w:rsidRPr="00ED0667">
          <w:rPr>
            <w:rStyle w:val="Hyperlink"/>
          </w:rPr>
          <w:t>Innovative Programs</w:t>
        </w:r>
      </w:hyperlink>
      <w:r w:rsidR="00ED0667">
        <w:t xml:space="preserve"> </w:t>
      </w:r>
    </w:p>
    <w:p w14:paraId="0FB78278" w14:textId="77777777" w:rsidR="00ED0667" w:rsidRDefault="00ED0667" w:rsidP="00ED0667"/>
    <w:p w14:paraId="1053ABDB" w14:textId="77777777" w:rsidR="004C3971" w:rsidRDefault="004C3971">
      <w:pPr>
        <w:ind w:left="0"/>
        <w:rPr>
          <w:rFonts w:ascii="Georgia" w:eastAsiaTheme="majorEastAsia" w:hAnsi="Georgia" w:cstheme="majorBidi"/>
          <w:b/>
          <w:sz w:val="28"/>
          <w:szCs w:val="26"/>
        </w:rPr>
      </w:pPr>
      <w:r>
        <w:br w:type="page"/>
      </w:r>
    </w:p>
    <w:p w14:paraId="2FFFA001" w14:textId="7790FD55" w:rsidR="00ED0667" w:rsidRDefault="00ED0667" w:rsidP="004D7771">
      <w:pPr>
        <w:pStyle w:val="Heading2"/>
      </w:pPr>
      <w:r>
        <w:lastRenderedPageBreak/>
        <w:t>Customizable Forms can be customized for language, scope, and PTYPE</w:t>
      </w:r>
    </w:p>
    <w:p w14:paraId="1FC39945" w14:textId="77777777" w:rsidR="00ED0667" w:rsidRDefault="00ED0667" w:rsidP="00ED0667"/>
    <w:p w14:paraId="17DFA8F8" w14:textId="77777777" w:rsidR="00ED0667" w:rsidRDefault="00ED0667" w:rsidP="00ED0667">
      <w:r>
        <w:t>Customizable Forms can be customized for language, scope, and PTYPE. You can create separate custom forms for each combination of language, scope, and patron type by using the following naming convention:</w:t>
      </w:r>
    </w:p>
    <w:p w14:paraId="0562CB0E" w14:textId="77777777" w:rsidR="00ED0667" w:rsidRDefault="00ED0667" w:rsidP="00ED0667"/>
    <w:p w14:paraId="28399D17" w14:textId="77777777" w:rsidR="00ED0667" w:rsidRPr="004D7771" w:rsidRDefault="00ED0667" w:rsidP="00ED0667">
      <w:pPr>
        <w:rPr>
          <w:b/>
          <w:bCs/>
        </w:rPr>
      </w:pPr>
      <w:r w:rsidRPr="004D7771">
        <w:rPr>
          <w:b/>
          <w:bCs/>
        </w:rPr>
        <w:t>&lt;form name&gt;_LANG_s#_p#.html</w:t>
      </w:r>
    </w:p>
    <w:p w14:paraId="34CE0A41" w14:textId="77777777" w:rsidR="00ED0667" w:rsidRDefault="00ED0667" w:rsidP="00A0440D"/>
    <w:p w14:paraId="62EBF3C5" w14:textId="77777777" w:rsidR="00D60286" w:rsidRDefault="00D60286" w:rsidP="00D60286"/>
    <w:tbl>
      <w:tblPr>
        <w:tblStyle w:val="TableGrid"/>
        <w:tblW w:w="0" w:type="auto"/>
        <w:tblInd w:w="432" w:type="dxa"/>
        <w:tblLook w:val="04A0" w:firstRow="1" w:lastRow="0" w:firstColumn="1" w:lastColumn="0" w:noHBand="0" w:noVBand="1"/>
        <w:tblDescription w:val="customizable forms cab ne customized by LANG= language, S#=scope, p#= ptype"/>
      </w:tblPr>
      <w:tblGrid>
        <w:gridCol w:w="2353"/>
        <w:gridCol w:w="5310"/>
      </w:tblGrid>
      <w:tr w:rsidR="00A42AC2" w14:paraId="16533EA2" w14:textId="77777777" w:rsidTr="00A42AC2">
        <w:trPr>
          <w:trHeight w:val="576"/>
        </w:trPr>
        <w:tc>
          <w:tcPr>
            <w:tcW w:w="2353" w:type="dxa"/>
            <w:shd w:val="clear" w:color="auto" w:fill="auto"/>
            <w:vAlign w:val="center"/>
          </w:tcPr>
          <w:p w14:paraId="19ADF114" w14:textId="77777777" w:rsidR="00A42AC2" w:rsidRPr="00622CF6" w:rsidRDefault="00A42AC2" w:rsidP="00A42AC2">
            <w:pPr>
              <w:ind w:left="0"/>
              <w:jc w:val="center"/>
              <w:rPr>
                <w:b/>
                <w:bCs/>
                <w:szCs w:val="22"/>
              </w:rPr>
            </w:pPr>
            <w:r>
              <w:rPr>
                <w:b/>
                <w:bCs/>
                <w:szCs w:val="22"/>
              </w:rPr>
              <w:t>LANG</w:t>
            </w:r>
          </w:p>
        </w:tc>
        <w:tc>
          <w:tcPr>
            <w:tcW w:w="5310" w:type="dxa"/>
            <w:shd w:val="clear" w:color="auto" w:fill="auto"/>
            <w:vAlign w:val="center"/>
          </w:tcPr>
          <w:p w14:paraId="78F56DF0" w14:textId="77777777" w:rsidR="00A42AC2" w:rsidRDefault="00A42AC2" w:rsidP="00622CF6">
            <w:pPr>
              <w:ind w:left="0"/>
              <w:jc w:val="center"/>
            </w:pPr>
            <w:r w:rsidRPr="00A42AC2">
              <w:t>The language code (</w:t>
            </w:r>
            <w:proofErr w:type="spellStart"/>
            <w:r w:rsidRPr="00A42AC2">
              <w:t>spi</w:t>
            </w:r>
            <w:proofErr w:type="spellEnd"/>
            <w:r w:rsidRPr="00A42AC2">
              <w:t xml:space="preserve"> for Spanish, </w:t>
            </w:r>
            <w:proofErr w:type="spellStart"/>
            <w:r w:rsidRPr="00A42AC2">
              <w:t>frc</w:t>
            </w:r>
            <w:proofErr w:type="spellEnd"/>
            <w:r w:rsidRPr="00A42AC2">
              <w:t xml:space="preserve"> for French, etc.).</w:t>
            </w:r>
          </w:p>
        </w:tc>
      </w:tr>
      <w:tr w:rsidR="00A42AC2" w14:paraId="4228C7BA" w14:textId="77777777" w:rsidTr="00A42AC2">
        <w:trPr>
          <w:trHeight w:val="576"/>
        </w:trPr>
        <w:tc>
          <w:tcPr>
            <w:tcW w:w="2353" w:type="dxa"/>
            <w:vAlign w:val="center"/>
          </w:tcPr>
          <w:p w14:paraId="0DF437EA" w14:textId="77777777" w:rsidR="00A42AC2" w:rsidRDefault="00A42AC2" w:rsidP="00A42AC2">
            <w:pPr>
              <w:ind w:left="0"/>
              <w:jc w:val="center"/>
            </w:pPr>
            <w:r>
              <w:t>s#</w:t>
            </w:r>
          </w:p>
        </w:tc>
        <w:tc>
          <w:tcPr>
            <w:tcW w:w="5310" w:type="dxa"/>
            <w:vAlign w:val="center"/>
          </w:tcPr>
          <w:p w14:paraId="09BC9C3A" w14:textId="77777777" w:rsidR="00A42AC2" w:rsidRDefault="00A42AC2" w:rsidP="00D60286">
            <w:pPr>
              <w:ind w:left="0"/>
            </w:pPr>
            <w:r w:rsidRPr="00A42AC2">
              <w:t>The number of the scope (s1, s2, s3, etc.).</w:t>
            </w:r>
          </w:p>
        </w:tc>
      </w:tr>
      <w:tr w:rsidR="00A42AC2" w14:paraId="7E218A78" w14:textId="77777777" w:rsidTr="00A42AC2">
        <w:trPr>
          <w:trHeight w:val="576"/>
        </w:trPr>
        <w:tc>
          <w:tcPr>
            <w:tcW w:w="2353" w:type="dxa"/>
            <w:vAlign w:val="center"/>
          </w:tcPr>
          <w:p w14:paraId="6A9213CE" w14:textId="77777777" w:rsidR="00A42AC2" w:rsidRDefault="00A42AC2" w:rsidP="00A42AC2">
            <w:pPr>
              <w:ind w:left="0"/>
              <w:jc w:val="center"/>
            </w:pPr>
            <w:r>
              <w:t>p#</w:t>
            </w:r>
          </w:p>
        </w:tc>
        <w:tc>
          <w:tcPr>
            <w:tcW w:w="5310" w:type="dxa"/>
            <w:vAlign w:val="center"/>
          </w:tcPr>
          <w:p w14:paraId="05899896" w14:textId="77777777" w:rsidR="00A42AC2" w:rsidRDefault="00A42AC2" w:rsidP="00D60286">
            <w:pPr>
              <w:ind w:left="0"/>
            </w:pPr>
            <w:r w:rsidRPr="00A42AC2">
              <w:t>The patron type or PTYPE (p0 or p243, etc.).</w:t>
            </w:r>
          </w:p>
        </w:tc>
      </w:tr>
    </w:tbl>
    <w:p w14:paraId="6D98A12B" w14:textId="77777777" w:rsidR="00D60286" w:rsidRDefault="00D60286" w:rsidP="00D60286"/>
    <w:p w14:paraId="2C8BF509" w14:textId="77777777" w:rsidR="00554775" w:rsidRPr="00554775" w:rsidRDefault="0053787E" w:rsidP="00554775">
      <w:r w:rsidRPr="0053787E">
        <w:rPr>
          <w:b/>
          <w:bCs/>
          <w:color w:val="D54120"/>
          <w:sz w:val="28"/>
          <w:szCs w:val="28"/>
        </w:rPr>
        <w:t>Note:</w:t>
      </w:r>
      <w:r>
        <w:t xml:space="preserve"> </w:t>
      </w:r>
      <w:r w:rsidRPr="0053787E">
        <w:t>This convention applies to all Customizable Forms unless otherwise noted.</w:t>
      </w:r>
    </w:p>
    <w:p w14:paraId="0DFAE634" w14:textId="77777777" w:rsidR="00554775" w:rsidRPr="00554775" w:rsidRDefault="00554775" w:rsidP="002E5509">
      <w:r w:rsidRPr="00554775">
        <w:t xml:space="preserve">  </w:t>
      </w:r>
    </w:p>
    <w:p w14:paraId="25A1CF7D" w14:textId="0587C25B" w:rsidR="002E5509" w:rsidRDefault="002E5509" w:rsidP="002E5509">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53289C">
        <w:t>2</w:t>
      </w:r>
      <w:r>
        <w:t>, Innovative Interfaces, Inc.</w:t>
      </w:r>
    </w:p>
    <w:p w14:paraId="2946DB82" w14:textId="77777777" w:rsidR="002E5509" w:rsidRPr="00554775" w:rsidRDefault="002E5509" w:rsidP="00554775"/>
    <w:sectPr w:rsidR="002E5509" w:rsidRPr="00554775" w:rsidSect="00E860E0">
      <w:headerReference w:type="default" r:id="rId21"/>
      <w:footerReference w:type="default" r:id="rId22"/>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486BD" w14:textId="77777777" w:rsidR="00E43D83" w:rsidRDefault="00E43D83" w:rsidP="00750BFA">
      <w:r>
        <w:separator/>
      </w:r>
    </w:p>
  </w:endnote>
  <w:endnote w:type="continuationSeparator" w:id="0">
    <w:p w14:paraId="76EDE15B" w14:textId="77777777" w:rsidR="00E43D83" w:rsidRDefault="00E43D83"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F646" w14:textId="77777777" w:rsidR="00A5336B" w:rsidRPr="00FF63CE" w:rsidRDefault="00A5336B" w:rsidP="00A5336B">
    <w:pPr>
      <w:pStyle w:val="Footer"/>
      <w:tabs>
        <w:tab w:val="clear" w:pos="9360"/>
        <w:tab w:val="right" w:pos="9356"/>
      </w:tabs>
      <w:rPr>
        <w:sz w:val="16"/>
        <w:szCs w:val="16"/>
      </w:rPr>
    </w:pPr>
  </w:p>
  <w:p w14:paraId="1286BF1A" w14:textId="77777777" w:rsidR="00A5336B" w:rsidRPr="000F0F91" w:rsidRDefault="007871AD"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A5336B" w:rsidRPr="000F0F91">
              <w:rPr>
                <w:iCs/>
                <w:sz w:val="20"/>
              </w:rPr>
              <w:tab/>
            </w:r>
            <w:r w:rsidR="00A5336B">
              <w:rPr>
                <w:iCs/>
                <w:sz w:val="20"/>
              </w:rPr>
              <w:tab/>
            </w:r>
            <w:r w:rsidR="00A5336B" w:rsidRPr="000F0F91">
              <w:rPr>
                <w:iCs/>
                <w:sz w:val="20"/>
              </w:rPr>
              <w:t xml:space="preserve">Page </w:t>
            </w:r>
            <w:r w:rsidR="00A5336B" w:rsidRPr="000F0F91">
              <w:rPr>
                <w:bCs/>
                <w:iCs/>
                <w:sz w:val="20"/>
              </w:rPr>
              <w:fldChar w:fldCharType="begin"/>
            </w:r>
            <w:r w:rsidR="00A5336B" w:rsidRPr="000F0F91">
              <w:rPr>
                <w:bCs/>
                <w:iCs/>
                <w:sz w:val="20"/>
              </w:rPr>
              <w:instrText xml:space="preserve"> PAGE </w:instrText>
            </w:r>
            <w:r w:rsidR="00A5336B" w:rsidRPr="000F0F91">
              <w:rPr>
                <w:bCs/>
                <w:iCs/>
                <w:sz w:val="20"/>
              </w:rPr>
              <w:fldChar w:fldCharType="separate"/>
            </w:r>
            <w:r w:rsidR="004C3971">
              <w:rPr>
                <w:bCs/>
                <w:iCs/>
                <w:noProof/>
                <w:sz w:val="20"/>
              </w:rPr>
              <w:t>4</w:t>
            </w:r>
            <w:r w:rsidR="00A5336B" w:rsidRPr="000F0F91">
              <w:rPr>
                <w:bCs/>
                <w:iCs/>
                <w:sz w:val="20"/>
              </w:rPr>
              <w:fldChar w:fldCharType="end"/>
            </w:r>
            <w:r w:rsidR="00A5336B" w:rsidRPr="000F0F91">
              <w:rPr>
                <w:iCs/>
                <w:sz w:val="20"/>
              </w:rPr>
              <w:t xml:space="preserve"> of </w:t>
            </w:r>
            <w:r w:rsidR="00A5336B" w:rsidRPr="000F0F91">
              <w:rPr>
                <w:bCs/>
                <w:iCs/>
                <w:sz w:val="20"/>
              </w:rPr>
              <w:fldChar w:fldCharType="begin"/>
            </w:r>
            <w:r w:rsidR="00A5336B" w:rsidRPr="000F0F91">
              <w:rPr>
                <w:bCs/>
                <w:iCs/>
                <w:sz w:val="20"/>
              </w:rPr>
              <w:instrText xml:space="preserve"> NUMPAGES  </w:instrText>
            </w:r>
            <w:r w:rsidR="00A5336B" w:rsidRPr="000F0F91">
              <w:rPr>
                <w:bCs/>
                <w:iCs/>
                <w:sz w:val="20"/>
              </w:rPr>
              <w:fldChar w:fldCharType="separate"/>
            </w:r>
            <w:r w:rsidR="004C3971">
              <w:rPr>
                <w:bCs/>
                <w:iCs/>
                <w:noProof/>
                <w:sz w:val="20"/>
              </w:rPr>
              <w:t>4</w:t>
            </w:r>
            <w:r w:rsidR="00A5336B" w:rsidRPr="000F0F91">
              <w:rPr>
                <w:bCs/>
                <w:iCs/>
                <w:sz w:val="20"/>
              </w:rPr>
              <w:fldChar w:fldCharType="end"/>
            </w:r>
          </w:sdtContent>
        </w:sdt>
      </w:sdtContent>
    </w:sdt>
  </w:p>
  <w:p w14:paraId="08CE6F91" w14:textId="77777777" w:rsidR="00A5336B" w:rsidRDefault="00A5336B" w:rsidP="00A5336B">
    <w:pPr>
      <w:pStyle w:val="Footer"/>
    </w:pPr>
  </w:p>
  <w:p w14:paraId="61CDCEAD" w14:textId="049AF01A" w:rsidR="00A5336B" w:rsidRPr="00256302" w:rsidRDefault="0053289C" w:rsidP="00A5336B">
    <w:pPr>
      <w:pStyle w:val="Footer"/>
      <w:jc w:val="center"/>
    </w:pPr>
    <w:r>
      <w:rPr>
        <w:noProof/>
      </w:rPr>
      <w:drawing>
        <wp:inline distT="0" distB="0" distL="0" distR="0" wp14:anchorId="4883BA48" wp14:editId="426BA625">
          <wp:extent cx="1123950" cy="317500"/>
          <wp:effectExtent l="0" t="0" r="0" b="635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p>
  <w:p w14:paraId="6BB9E253" w14:textId="77777777" w:rsidR="00A5336B" w:rsidRDefault="00A53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36E5E" w14:textId="77777777" w:rsidR="00E43D83" w:rsidRDefault="00E43D83" w:rsidP="00750BFA">
      <w:r>
        <w:separator/>
      </w:r>
    </w:p>
  </w:footnote>
  <w:footnote w:type="continuationSeparator" w:id="0">
    <w:p w14:paraId="0AAB5217" w14:textId="77777777" w:rsidR="00E43D83" w:rsidRDefault="00E43D83"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523C" w14:textId="77777777" w:rsidR="00750BFA" w:rsidRDefault="00750BFA" w:rsidP="00750BFA">
    <w:pPr>
      <w:pStyle w:val="Header"/>
      <w:jc w:val="center"/>
    </w:pPr>
    <w:r w:rsidRPr="006565D3">
      <w:rPr>
        <w:noProof/>
        <w:lang w:bidi="he-IL"/>
      </w:rPr>
      <w:drawing>
        <wp:inline distT="0" distB="0" distL="0" distR="0" wp14:anchorId="718EC500" wp14:editId="156E4577">
          <wp:extent cx="2286000" cy="8572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37B9"/>
    <w:multiLevelType w:val="hybridMultilevel"/>
    <w:tmpl w:val="CBD2B0F6"/>
    <w:lvl w:ilvl="0" w:tplc="53B4BA2C">
      <w:start w:val="1"/>
      <w:numFmt w:val="bullet"/>
      <w:lvlText w:val=""/>
      <w:lvlJc w:val="left"/>
      <w:pPr>
        <w:ind w:left="720" w:hanging="360"/>
      </w:pPr>
      <w:rPr>
        <w:rFonts w:ascii="Symbol" w:hAnsi="Symbol" w:hint="default"/>
      </w:rPr>
    </w:lvl>
    <w:lvl w:ilvl="1" w:tplc="B832DB64">
      <w:start w:val="1"/>
      <w:numFmt w:val="bullet"/>
      <w:lvlText w:val=""/>
      <w:lvlJc w:val="left"/>
      <w:pPr>
        <w:ind w:left="1440" w:hanging="360"/>
      </w:pPr>
      <w:rPr>
        <w:rFonts w:ascii="Symbol" w:hAnsi="Symbol" w:hint="default"/>
      </w:rPr>
    </w:lvl>
    <w:lvl w:ilvl="2" w:tplc="38EC4588">
      <w:start w:val="1"/>
      <w:numFmt w:val="bullet"/>
      <w:lvlText w:val=""/>
      <w:lvlJc w:val="left"/>
      <w:pPr>
        <w:ind w:left="2160" w:hanging="360"/>
      </w:pPr>
      <w:rPr>
        <w:rFonts w:ascii="Wingdings" w:hAnsi="Wingdings" w:hint="default"/>
      </w:rPr>
    </w:lvl>
    <w:lvl w:ilvl="3" w:tplc="E1D0655A">
      <w:start w:val="1"/>
      <w:numFmt w:val="bullet"/>
      <w:lvlText w:val=""/>
      <w:lvlJc w:val="left"/>
      <w:pPr>
        <w:ind w:left="2880" w:hanging="360"/>
      </w:pPr>
      <w:rPr>
        <w:rFonts w:ascii="Symbol" w:hAnsi="Symbol" w:hint="default"/>
      </w:rPr>
    </w:lvl>
    <w:lvl w:ilvl="4" w:tplc="C18A5D30">
      <w:start w:val="1"/>
      <w:numFmt w:val="bullet"/>
      <w:lvlText w:val="o"/>
      <w:lvlJc w:val="left"/>
      <w:pPr>
        <w:ind w:left="3600" w:hanging="360"/>
      </w:pPr>
      <w:rPr>
        <w:rFonts w:ascii="Courier New" w:hAnsi="Courier New" w:hint="default"/>
      </w:rPr>
    </w:lvl>
    <w:lvl w:ilvl="5" w:tplc="964C6330">
      <w:start w:val="1"/>
      <w:numFmt w:val="bullet"/>
      <w:lvlText w:val=""/>
      <w:lvlJc w:val="left"/>
      <w:pPr>
        <w:ind w:left="4320" w:hanging="360"/>
      </w:pPr>
      <w:rPr>
        <w:rFonts w:ascii="Wingdings" w:hAnsi="Wingdings" w:hint="default"/>
      </w:rPr>
    </w:lvl>
    <w:lvl w:ilvl="6" w:tplc="8AB8436A">
      <w:start w:val="1"/>
      <w:numFmt w:val="bullet"/>
      <w:lvlText w:val=""/>
      <w:lvlJc w:val="left"/>
      <w:pPr>
        <w:ind w:left="5040" w:hanging="360"/>
      </w:pPr>
      <w:rPr>
        <w:rFonts w:ascii="Symbol" w:hAnsi="Symbol" w:hint="default"/>
      </w:rPr>
    </w:lvl>
    <w:lvl w:ilvl="7" w:tplc="9F1A5180">
      <w:start w:val="1"/>
      <w:numFmt w:val="bullet"/>
      <w:lvlText w:val="o"/>
      <w:lvlJc w:val="left"/>
      <w:pPr>
        <w:ind w:left="5760" w:hanging="360"/>
      </w:pPr>
      <w:rPr>
        <w:rFonts w:ascii="Courier New" w:hAnsi="Courier New" w:hint="default"/>
      </w:rPr>
    </w:lvl>
    <w:lvl w:ilvl="8" w:tplc="1A964CDC">
      <w:start w:val="1"/>
      <w:numFmt w:val="bullet"/>
      <w:lvlText w:val=""/>
      <w:lvlJc w:val="left"/>
      <w:pPr>
        <w:ind w:left="6480" w:hanging="360"/>
      </w:pPr>
      <w:rPr>
        <w:rFonts w:ascii="Wingdings" w:hAnsi="Wingdings" w:hint="default"/>
      </w:rPr>
    </w:lvl>
  </w:abstractNum>
  <w:abstractNum w:abstractNumId="1"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3C095F67"/>
    <w:multiLevelType w:val="hybridMultilevel"/>
    <w:tmpl w:val="AD02B062"/>
    <w:lvl w:ilvl="0" w:tplc="57609A46">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EFF"/>
    <w:rsid w:val="000003D3"/>
    <w:rsid w:val="00052B86"/>
    <w:rsid w:val="000634D9"/>
    <w:rsid w:val="00171A64"/>
    <w:rsid w:val="0019729D"/>
    <w:rsid w:val="00273EFF"/>
    <w:rsid w:val="002E5509"/>
    <w:rsid w:val="00350A92"/>
    <w:rsid w:val="003C6D9B"/>
    <w:rsid w:val="004C3971"/>
    <w:rsid w:val="004D7771"/>
    <w:rsid w:val="004E2997"/>
    <w:rsid w:val="004E6350"/>
    <w:rsid w:val="0053289C"/>
    <w:rsid w:val="0053787E"/>
    <w:rsid w:val="00554775"/>
    <w:rsid w:val="00557736"/>
    <w:rsid w:val="00584BAE"/>
    <w:rsid w:val="00622CF6"/>
    <w:rsid w:val="006B1B59"/>
    <w:rsid w:val="00750BFA"/>
    <w:rsid w:val="007871AD"/>
    <w:rsid w:val="008E0F78"/>
    <w:rsid w:val="009A5392"/>
    <w:rsid w:val="00A0440D"/>
    <w:rsid w:val="00A42AC2"/>
    <w:rsid w:val="00A5336B"/>
    <w:rsid w:val="00D60286"/>
    <w:rsid w:val="00D94C43"/>
    <w:rsid w:val="00DC244D"/>
    <w:rsid w:val="00E4159F"/>
    <w:rsid w:val="00E43D83"/>
    <w:rsid w:val="00E45706"/>
    <w:rsid w:val="00E54FDB"/>
    <w:rsid w:val="00E7444F"/>
    <w:rsid w:val="00E860E0"/>
    <w:rsid w:val="00EB56E7"/>
    <w:rsid w:val="00ED0667"/>
    <w:rsid w:val="00F12031"/>
    <w:rsid w:val="05DC0A57"/>
    <w:rsid w:val="060D8333"/>
    <w:rsid w:val="07DDAEBF"/>
    <w:rsid w:val="0ABA4D0E"/>
    <w:rsid w:val="13B29C9C"/>
    <w:rsid w:val="1638F98E"/>
    <w:rsid w:val="1E36586D"/>
    <w:rsid w:val="1F4BED53"/>
    <w:rsid w:val="20AF2144"/>
    <w:rsid w:val="286852AC"/>
    <w:rsid w:val="289B72DA"/>
    <w:rsid w:val="2CF6C1A9"/>
    <w:rsid w:val="2D4DE754"/>
    <w:rsid w:val="2DA6DB02"/>
    <w:rsid w:val="38232961"/>
    <w:rsid w:val="3E6E586B"/>
    <w:rsid w:val="4A984279"/>
    <w:rsid w:val="4C6F1378"/>
    <w:rsid w:val="50FE7267"/>
    <w:rsid w:val="51920B6E"/>
    <w:rsid w:val="5A5FFC84"/>
    <w:rsid w:val="5C68608E"/>
    <w:rsid w:val="5FDD47DF"/>
    <w:rsid w:val="6407E0DE"/>
    <w:rsid w:val="65DC1E34"/>
    <w:rsid w:val="7B31A4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656410"/>
  <w15:chartTrackingRefBased/>
  <w15:docId w15:val="{7653A3F3-0C4D-463B-BEE0-7A7344CB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64"/>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77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yourlibraryIP/search/a" TargetMode="External"/><Relationship Id="rId18" Type="http://schemas.openxmlformats.org/officeDocument/2006/relationships/hyperlink" Target="https://documentation.iii.com/sierrahelp/Default.ht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documentation.iii.com/sierrahelp/Default.htm" TargetMode="External"/><Relationship Id="rId17" Type="http://schemas.openxmlformats.org/officeDocument/2006/relationships/hyperlink" Target="https://documentation.iii.com/sierrahelp/Default.htm"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documentation.iii.com/sierrahelp/Default.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umentation.iii.com/sierrahelp/Default.ht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documentation.iii.com/sierrahelp/Default.htm" TargetMode="External"/><Relationship Id="rId19" Type="http://schemas.openxmlformats.org/officeDocument/2006/relationships/hyperlink" Target="https://documentation.iii.com/sierrahelp/Default.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png@01D83F8C.00B590A0"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omit\Documents\Custom%20Office%20Templates\How%20To%20Guide%20Template%20Revised%20202007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 xsi:nil="true"/>
    <Reviewer xmlns="84897453-ac73-4533-b7cc-f8120215243c">Priscilla Borquez</Reviewer>
    <PolarisRls_x002e_ xmlns="84897453-ac73-4533-b7cc-f8120215243c" xsi:nil="true"/>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HyperlinkWord xmlns="109f4b00-fd81-49e5-ab43-de200dcdabd9">true</HyperlinkWord>
    <PDFfinal xmlns="109f4b00-fd81-49e5-ab43-de200dcdabd9">true</PDFfinal>
    <_x0050_DF1 xmlns="109f4b00-fd81-49e5-ab43-de200dcdabd9">true</_x0050_DF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C23C78-EC67-4E71-9820-9E220EF39EB2}">
  <ds:schemaRefs>
    <ds:schemaRef ds:uri="http://schemas.microsoft.com/office/2006/documentManagement/types"/>
    <ds:schemaRef ds:uri="http://schemas.microsoft.com/office/infopath/2007/PartnerControls"/>
    <ds:schemaRef ds:uri="http://purl.org/dc/terms/"/>
    <ds:schemaRef ds:uri="http://schemas.microsoft.com/sharepoint/v3"/>
    <ds:schemaRef ds:uri="http://schemas.microsoft.com/office/2006/metadata/properties"/>
    <ds:schemaRef ds:uri="http://purl.org/dc/elements/1.1/"/>
    <ds:schemaRef ds:uri="http://www.w3.org/XML/1998/namespace"/>
    <ds:schemaRef ds:uri="http://schemas.openxmlformats.org/package/2006/metadata/core-properties"/>
    <ds:schemaRef ds:uri="84897453-ac73-4533-b7cc-f8120215243c"/>
    <ds:schemaRef ds:uri="109f4b00-fd81-49e5-ab43-de200dcdabd9"/>
    <ds:schemaRef ds:uri="49821263-dd12-457a-8a0b-485e0645d95a"/>
    <ds:schemaRef ds:uri="eceba0e2-b42c-4a8d-b505-0c1fe0f5698e"/>
    <ds:schemaRef ds:uri="http://purl.org/dc/dcmitype/"/>
  </ds:schemaRefs>
</ds:datastoreItem>
</file>

<file path=customXml/itemProps2.xml><?xml version="1.0" encoding="utf-8"?>
<ds:datastoreItem xmlns:ds="http://schemas.openxmlformats.org/officeDocument/2006/customXml" ds:itemID="{4D530274-959B-4E5D-8B83-BAF86C85F7C0}">
  <ds:schemaRefs>
    <ds:schemaRef ds:uri="http://schemas.microsoft.com/sharepoint/v3/contenttype/forms"/>
  </ds:schemaRefs>
</ds:datastoreItem>
</file>

<file path=customXml/itemProps3.xml><?xml version="1.0" encoding="utf-8"?>
<ds:datastoreItem xmlns:ds="http://schemas.openxmlformats.org/officeDocument/2006/customXml" ds:itemID="{512B937C-8D54-4CAA-819D-77FB7A26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How To Guide Template Revised 20200728</Template>
  <TotalTime>1</TotalTime>
  <Pages>4</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Customizable HTML Forms and Pages</dc:title>
  <dc:subject/>
  <dc:creator>Schlomit Schwarzer</dc:creator>
  <cp:keywords>webpac customization</cp:keywords>
  <dc:description/>
  <cp:lastModifiedBy>Schlomit Schwarzer</cp:lastModifiedBy>
  <cp:revision>12</cp:revision>
  <dcterms:created xsi:type="dcterms:W3CDTF">2020-08-18T21:31:00Z</dcterms:created>
  <dcterms:modified xsi:type="dcterms:W3CDTF">2022-04-21T00:47:00Z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32000</vt:r8>
  </property>
  <property fmtid="{D5CDD505-2E9C-101B-9397-08002B2CF9AE}" pid="4" name="xd_Signature">
    <vt:bool>false</vt:bool>
  </property>
  <property fmtid="{D5CDD505-2E9C-101B-9397-08002B2CF9AE}" pid="5" name="xd_ProgID">
    <vt:lpwstr/>
  </property>
  <property fmtid="{D5CDD505-2E9C-101B-9397-08002B2CF9AE}" pid="6" name="Reviewer">
    <vt:lpwstr>Priscilla Borquez</vt:lpwstr>
  </property>
  <property fmtid="{D5CDD505-2E9C-101B-9397-08002B2CF9AE}" pid="7" name="ComplianceAssetId">
    <vt:lpwstr/>
  </property>
  <property fmtid="{D5CDD505-2E9C-101B-9397-08002B2CF9AE}" pid="8" name="TemplateUrl">
    <vt:lpwstr/>
  </property>
  <property fmtid="{D5CDD505-2E9C-101B-9397-08002B2CF9AE}" pid="9" name="ITLCPublicURL">
    <vt:lpwstr>, </vt:lpwstr>
  </property>
  <property fmtid="{D5CDD505-2E9C-101B-9397-08002B2CF9AE}" pid="10" name="GUID">
    <vt:lpwstr>9b2b7b0f-bd04-46f3-b0db-fe5b8e8e33f9</vt:lpwstr>
  </property>
  <property fmtid="{D5CDD505-2E9C-101B-9397-08002B2CF9AE}" pid="11" name="_ExtendedDescription">
    <vt:lpwstr/>
  </property>
  <property fmtid="{D5CDD505-2E9C-101B-9397-08002B2CF9AE}" pid="12" name="PostedonLibGuide?">
    <vt:bool>true</vt:bool>
  </property>
  <property fmtid="{D5CDD505-2E9C-101B-9397-08002B2CF9AE}" pid="13" name="Public URL">
    <vt:lpwstr>, </vt:lpwstr>
  </property>
  <property fmtid="{D5CDD505-2E9C-101B-9397-08002B2CF9AE}" pid="14" name="TriggerFlowInfo">
    <vt:lpwstr/>
  </property>
</Properties>
</file>