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18CB" w14:textId="77777777" w:rsidR="00EB56E7" w:rsidRDefault="008B4CDB" w:rsidP="006B1B59">
      <w:pPr>
        <w:pStyle w:val="Title"/>
      </w:pPr>
      <w:r>
        <w:t>Sierra Electronic resource management</w:t>
      </w:r>
    </w:p>
    <w:p w14:paraId="670E18CC" w14:textId="77777777" w:rsidR="006B1B59" w:rsidRDefault="00B86BB1" w:rsidP="006B1B59">
      <w:pPr>
        <w:pStyle w:val="Heading1"/>
      </w:pPr>
      <w:r>
        <w:t xml:space="preserve">Guide to </w:t>
      </w:r>
      <w:r w:rsidR="008B4CDB">
        <w:t>Resource ID</w:t>
      </w:r>
    </w:p>
    <w:p w14:paraId="670E18CD" w14:textId="77777777" w:rsidR="000634D9" w:rsidRDefault="000634D9" w:rsidP="000634D9">
      <w:r>
        <w:rPr>
          <w:noProof/>
          <w:lang w:bidi="he-IL"/>
        </w:rPr>
        <mc:AlternateContent>
          <mc:Choice Requires="wps">
            <w:drawing>
              <wp:inline distT="0" distB="0" distL="0" distR="0" wp14:anchorId="670E1919" wp14:editId="670E191A">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6DDBC6B1">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23D62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0E18CE" w14:textId="77777777" w:rsidR="000634D9" w:rsidRDefault="000634D9" w:rsidP="000634D9"/>
    <w:p w14:paraId="670E18CF" w14:textId="77777777" w:rsidR="005B318A" w:rsidRDefault="00D52C76" w:rsidP="006369FF">
      <w:pPr>
        <w:pStyle w:val="Heading2"/>
      </w:pPr>
      <w:r>
        <w:t>What is a R</w:t>
      </w:r>
      <w:r w:rsidR="005B318A">
        <w:t>esource ID?</w:t>
      </w:r>
    </w:p>
    <w:p w14:paraId="670E18D0" w14:textId="77777777" w:rsidR="005B318A" w:rsidRDefault="005B318A" w:rsidP="005B318A"/>
    <w:p w14:paraId="670E18D1" w14:textId="4144E6A1" w:rsidR="005B0539" w:rsidRDefault="005B318A" w:rsidP="009D781F">
      <w:r w:rsidRPr="005B318A">
        <w:t>Resource ID is a unique identifier for a</w:t>
      </w:r>
      <w:r w:rsidR="0028065B">
        <w:t xml:space="preserve">n electronic </w:t>
      </w:r>
      <w:r w:rsidRPr="005B318A">
        <w:t>resource</w:t>
      </w:r>
      <w:r w:rsidR="00E47FC3">
        <w:t>, often representing a vendor ID</w:t>
      </w:r>
      <w:r w:rsidR="009D781F">
        <w:t xml:space="preserve"> or a database name or package name</w:t>
      </w:r>
      <w:r w:rsidR="00E47FC3">
        <w:t xml:space="preserve">. The resource ID is a </w:t>
      </w:r>
      <w:hyperlink r:id="rId10" w:anchor="sril/sril_records_varfld_types_resource.html" w:history="1">
        <w:r w:rsidR="00E47FC3" w:rsidRPr="00E47FC3">
          <w:rPr>
            <w:rStyle w:val="Hyperlink"/>
          </w:rPr>
          <w:t>variable length field on the resource record</w:t>
        </w:r>
      </w:hyperlink>
      <w:r w:rsidR="00E47FC3">
        <w:t xml:space="preserve">. </w:t>
      </w:r>
    </w:p>
    <w:p w14:paraId="670E18D2" w14:textId="77777777" w:rsidR="005B318A" w:rsidRDefault="005B318A" w:rsidP="00E47FC3"/>
    <w:p w14:paraId="670E18D3" w14:textId="77777777" w:rsidR="005B318A" w:rsidRDefault="005B318A" w:rsidP="005B318A">
      <w:r>
        <w:t>The resource ID value links data in the coverage spreadsheet, the coverage table, the holdings record, and the resource record.</w:t>
      </w:r>
    </w:p>
    <w:p w14:paraId="670E18D4" w14:textId="77777777" w:rsidR="005B318A" w:rsidRDefault="005B318A" w:rsidP="005B318A"/>
    <w:p w14:paraId="670E18D5" w14:textId="77777777" w:rsidR="006369FF" w:rsidRDefault="006369FF" w:rsidP="00431436">
      <w:pPr>
        <w:pStyle w:val="Heading2"/>
      </w:pPr>
      <w:r>
        <w:t>Where is the Resource ID</w:t>
      </w:r>
      <w:r w:rsidR="00431436">
        <w:t xml:space="preserve"> Used?</w:t>
      </w:r>
    </w:p>
    <w:p w14:paraId="670E18D6" w14:textId="77777777" w:rsidR="005B318A" w:rsidRDefault="005B318A" w:rsidP="005B318A">
      <w:r>
        <w:t>The resource ID for a resource (i.e., a collection of titles) is used in the:</w:t>
      </w:r>
    </w:p>
    <w:p w14:paraId="670E18D7" w14:textId="77777777" w:rsidR="005B318A" w:rsidRDefault="005B318A" w:rsidP="005B318A"/>
    <w:p w14:paraId="670E18D8" w14:textId="77777777" w:rsidR="005B318A" w:rsidRDefault="005B318A" w:rsidP="005B318A">
      <w:pPr>
        <w:pStyle w:val="ListParagraph"/>
        <w:numPr>
          <w:ilvl w:val="0"/>
          <w:numId w:val="6"/>
        </w:numPr>
      </w:pPr>
      <w:r>
        <w:t>PROVIDER column of the coverage spreadsheet (CSV or XML file)</w:t>
      </w:r>
    </w:p>
    <w:p w14:paraId="670E18D9" w14:textId="77777777" w:rsidR="005B318A" w:rsidRDefault="005B318A" w:rsidP="005B318A">
      <w:pPr>
        <w:pStyle w:val="ListParagraph"/>
        <w:numPr>
          <w:ilvl w:val="0"/>
          <w:numId w:val="6"/>
        </w:numPr>
      </w:pPr>
      <w:r>
        <w:t>Provider column of the coverage table</w:t>
      </w:r>
    </w:p>
    <w:p w14:paraId="670E18DA" w14:textId="77777777" w:rsidR="005B318A" w:rsidRDefault="005B318A" w:rsidP="005B318A">
      <w:pPr>
        <w:pStyle w:val="ListParagraph"/>
        <w:numPr>
          <w:ilvl w:val="0"/>
          <w:numId w:val="6"/>
        </w:numPr>
      </w:pPr>
      <w:r>
        <w:t>Resource ID variable-length field of a resource record</w:t>
      </w:r>
    </w:p>
    <w:p w14:paraId="670E18DB" w14:textId="77777777" w:rsidR="005B318A" w:rsidRDefault="005B318A" w:rsidP="005B318A">
      <w:pPr>
        <w:pStyle w:val="ListParagraph"/>
        <w:numPr>
          <w:ilvl w:val="0"/>
          <w:numId w:val="6"/>
        </w:numPr>
      </w:pPr>
      <w:r>
        <w:t>Resource ID variable-length field of a holdings record</w:t>
      </w:r>
    </w:p>
    <w:p w14:paraId="670E18DC" w14:textId="77777777" w:rsidR="005B318A" w:rsidRDefault="005B318A" w:rsidP="005B318A">
      <w:pPr>
        <w:pStyle w:val="ListParagraph"/>
        <w:numPr>
          <w:ilvl w:val="0"/>
          <w:numId w:val="6"/>
        </w:numPr>
      </w:pPr>
      <w:r>
        <w:t>As the answer to the "Vendor ID" prompt during the Coverage Load process</w:t>
      </w:r>
    </w:p>
    <w:p w14:paraId="670E18DD" w14:textId="77777777" w:rsidR="005B318A" w:rsidRDefault="005B318A" w:rsidP="005B318A">
      <w:pPr>
        <w:pStyle w:val="ListParagraph"/>
        <w:ind w:left="1152"/>
      </w:pPr>
    </w:p>
    <w:p w14:paraId="670E18DE" w14:textId="77777777" w:rsidR="005B318A" w:rsidRDefault="005B318A" w:rsidP="005B318A">
      <w:r>
        <w:t>During the Coverage Load process, the system uses the values in the coverage spreadsheet's PROVIDER column to populate the coverage table's Provider column. If the coverage spreadsheet does not contain a PROVIDER column, or if the PROVIDER column is blank, you are prompted to enter the value at the "Vendor ID" prompt during the Coverage Load process. The "Vendor ID" you enter is used as the Provider column's value when the system populates the coverage table from the data in the coverage spreadsheet.</w:t>
      </w:r>
    </w:p>
    <w:p w14:paraId="670E18DF" w14:textId="77777777" w:rsidR="005B318A" w:rsidRDefault="005B318A" w:rsidP="005B318A"/>
    <w:p w14:paraId="670E18E0" w14:textId="77777777" w:rsidR="005B318A" w:rsidRDefault="005B318A" w:rsidP="005B318A">
      <w:pPr>
        <w:pStyle w:val="Heading2"/>
      </w:pPr>
      <w:r>
        <w:t>What do I need to do with resource IDs?</w:t>
      </w:r>
    </w:p>
    <w:p w14:paraId="670E18E1" w14:textId="77777777" w:rsidR="005B318A" w:rsidRDefault="005B318A" w:rsidP="005B318A"/>
    <w:p w14:paraId="670E18E2" w14:textId="55849DC4" w:rsidR="005B318A" w:rsidRDefault="005B318A" w:rsidP="005B318A">
      <w:r>
        <w:t>Enter the resource ID (i.e., the resource's value in the PROVIDER column of the coverage spreadsheet)</w:t>
      </w:r>
      <w:r w:rsidR="009617E9">
        <w:t xml:space="preserve"> and</w:t>
      </w:r>
      <w:r>
        <w:t xml:space="preserve"> into the resource record as the value of the Resource ID variable-length field. Resource records must have a value in the Resource ID field </w:t>
      </w:r>
      <w:proofErr w:type="gramStart"/>
      <w:r>
        <w:t>in order to</w:t>
      </w:r>
      <w:proofErr w:type="gramEnd"/>
      <w:r>
        <w:t xml:space="preserve"> be soft linked to "related holdings". See the diagram on </w:t>
      </w:r>
      <w:hyperlink r:id="rId11" w:anchor="sgerm/sgerm_overview.html" w:history="1">
        <w:r w:rsidRPr="005B318A">
          <w:rPr>
            <w:rStyle w:val="Hyperlink"/>
          </w:rPr>
          <w:t>Using Electronic Resources Management</w:t>
        </w:r>
      </w:hyperlink>
      <w:r>
        <w:t xml:space="preserve"> and </w:t>
      </w:r>
      <w:hyperlink r:id="rId12" w:anchor="sgerm/sgerm_link_records.html" w:history="1">
        <w:r w:rsidRPr="005B318A">
          <w:rPr>
            <w:rStyle w:val="Hyperlink"/>
          </w:rPr>
          <w:t>Soft Linking Records in ERM</w:t>
        </w:r>
      </w:hyperlink>
      <w:r>
        <w:t xml:space="preserve"> for more information about record links in ERM.</w:t>
      </w:r>
    </w:p>
    <w:p w14:paraId="670E18E3" w14:textId="77777777" w:rsidR="005B318A" w:rsidRDefault="005B318A" w:rsidP="005B318A"/>
    <w:p w14:paraId="670E18E4" w14:textId="77777777" w:rsidR="005B318A" w:rsidRDefault="005B318A" w:rsidP="005B318A">
      <w:r>
        <w:t xml:space="preserve">Also, if the coverage spreadsheet does not contain a PROVIDER column, or if the PROVIDER column is blank, the system prompts to enter the resource ID value at the "Vendor ID" prompt during the </w:t>
      </w:r>
      <w:r>
        <w:lastRenderedPageBreak/>
        <w:t>Coverage Load process. The "Vendor ID" you enter is used as the Provider column's value when the system populates the coverage table from the data in the coverage spreadsheet.</w:t>
      </w:r>
    </w:p>
    <w:p w14:paraId="670E18E5" w14:textId="77777777" w:rsidR="005B318A" w:rsidRDefault="005B318A" w:rsidP="00171A64"/>
    <w:p w14:paraId="670E18E6" w14:textId="77777777" w:rsidR="00A0440D" w:rsidRDefault="00E47FC3" w:rsidP="00A0440D">
      <w:pPr>
        <w:pStyle w:val="Heading2"/>
      </w:pPr>
      <w:r>
        <w:t>Resource ID and Coverage Load</w:t>
      </w:r>
    </w:p>
    <w:p w14:paraId="670E18E7" w14:textId="77777777" w:rsidR="00A0440D" w:rsidRDefault="00E47FC3" w:rsidP="00E47FC3">
      <w:pPr>
        <w:pStyle w:val="Heading3"/>
      </w:pPr>
      <w:r w:rsidRPr="00E47FC3">
        <w:rPr>
          <w:bCs/>
        </w:rPr>
        <w:t>Error message</w:t>
      </w:r>
      <w:r w:rsidRPr="00E47FC3">
        <w:t xml:space="preserve"> "Please Enter Database ID / Please Enter Database ID" when doing Coverage Load.</w:t>
      </w:r>
    </w:p>
    <w:p w14:paraId="670E18E8" w14:textId="77777777" w:rsidR="00E47FC3" w:rsidRDefault="00E47FC3" w:rsidP="00A0440D"/>
    <w:p w14:paraId="678FB7E2" w14:textId="74554060" w:rsidR="002545C3" w:rsidRDefault="002B2D18" w:rsidP="0086511A">
      <w:r>
        <w:t>R</w:t>
      </w:r>
      <w:r w:rsidR="00E47FC3">
        <w:t>eceiv</w:t>
      </w:r>
      <w:r>
        <w:t xml:space="preserve">ing the </w:t>
      </w:r>
      <w:r w:rsidR="00E47FC3">
        <w:t>error message "Please Enter Vendor ID / Please Enter Database ID" when doing Coverage Load</w:t>
      </w:r>
      <w:r w:rsidR="00925889">
        <w:t xml:space="preserve"> means that </w:t>
      </w:r>
      <w:r w:rsidR="00E47FC3">
        <w:t xml:space="preserve">the Innovative software cannot </w:t>
      </w:r>
      <w:r w:rsidR="00925889">
        <w:t>identify</w:t>
      </w:r>
      <w:r w:rsidR="00E47FC3">
        <w:t xml:space="preserve"> the vendors / providers that are in </w:t>
      </w:r>
      <w:r>
        <w:t xml:space="preserve">the </w:t>
      </w:r>
      <w:r w:rsidR="00E47FC3">
        <w:t>coverage file</w:t>
      </w:r>
      <w:r w:rsidR="009E6E76">
        <w:t xml:space="preserve"> because it h</w:t>
      </w:r>
      <w:r w:rsidR="00E77148">
        <w:t>as not found the</w:t>
      </w:r>
      <w:r w:rsidR="0086511A">
        <w:t xml:space="preserve"> expected Column Headers (Configuration Entries) in </w:t>
      </w:r>
      <w:r w:rsidR="009E6E76">
        <w:t>the incoming</w:t>
      </w:r>
      <w:r w:rsidR="0086511A">
        <w:t xml:space="preserve"> coverage file. </w:t>
      </w:r>
      <w:r w:rsidR="00E77148">
        <w:t xml:space="preserve">Review the </w:t>
      </w:r>
      <w:r w:rsidR="000461E1">
        <w:t xml:space="preserve">Column Headers to be sure that one is labeled PROVIDER or that the label is mapped to PROVIDER in the </w:t>
      </w:r>
      <w:r w:rsidR="0020063C">
        <w:t>Coverage Spreadsheet Conversion Rules found at Admin | Parameters | General | Coverage Spreadsheet Conversion Rules.</w:t>
      </w:r>
    </w:p>
    <w:p w14:paraId="262B5605" w14:textId="77777777" w:rsidR="002545C3" w:rsidRDefault="002545C3" w:rsidP="00E47FC3"/>
    <w:p w14:paraId="670E18EB" w14:textId="37A4538C" w:rsidR="00E47FC3" w:rsidRDefault="00C9200F" w:rsidP="00E47FC3">
      <w:r>
        <w:t>The name of the provider in the coverage file may be mapped to a different name in the Provider section of the</w:t>
      </w:r>
      <w:r w:rsidR="00E47FC3">
        <w:t xml:space="preserve"> Coverage Spreadsheet Conversion Rules:</w:t>
      </w:r>
    </w:p>
    <w:p w14:paraId="670E18EC" w14:textId="77777777" w:rsidR="00E47FC3" w:rsidRDefault="00E47FC3" w:rsidP="00E47FC3"/>
    <w:p w14:paraId="670E18ED" w14:textId="552AAEE1" w:rsidR="00E47FC3" w:rsidRDefault="00E47FC3" w:rsidP="00E47FC3">
      <w:proofErr w:type="spellStart"/>
      <w:r>
        <w:t>provider|AAC</w:t>
      </w:r>
      <w:proofErr w:type="spellEnd"/>
      <w:r>
        <w:t xml:space="preserve"> </w:t>
      </w:r>
      <w:r w:rsidR="00C9200F">
        <w:t>journals</w:t>
      </w:r>
      <w:r>
        <w:t xml:space="preserve">         |AAC</w:t>
      </w:r>
    </w:p>
    <w:p w14:paraId="670E18EE" w14:textId="6F52C077" w:rsidR="00E47FC3" w:rsidRDefault="00E47FC3" w:rsidP="00E47FC3">
      <w:proofErr w:type="spellStart"/>
      <w:r>
        <w:t>provider|</w:t>
      </w:r>
      <w:proofErr w:type="gramStart"/>
      <w:r>
        <w:t>AJCP</w:t>
      </w:r>
      <w:proofErr w:type="spellEnd"/>
      <w:r>
        <w:t xml:space="preserve">  </w:t>
      </w:r>
      <w:r w:rsidR="00C9200F">
        <w:t>journals</w:t>
      </w:r>
      <w:proofErr w:type="gramEnd"/>
      <w:r>
        <w:t xml:space="preserve">       |AJCP</w:t>
      </w:r>
    </w:p>
    <w:p w14:paraId="670E18EF" w14:textId="53D4E481" w:rsidR="00E47FC3" w:rsidRDefault="00E47FC3" w:rsidP="00E47FC3">
      <w:proofErr w:type="spellStart"/>
      <w:r>
        <w:t>provider|</w:t>
      </w:r>
      <w:proofErr w:type="gramStart"/>
      <w:r>
        <w:t>EBSCO:rzh</w:t>
      </w:r>
      <w:proofErr w:type="spellEnd"/>
      <w:proofErr w:type="gramEnd"/>
      <w:r>
        <w:t xml:space="preserve">              |EBSCO</w:t>
      </w:r>
      <w:r w:rsidR="00C9200F">
        <w:t xml:space="preserve"> </w:t>
      </w:r>
      <w:proofErr w:type="spellStart"/>
      <w:r w:rsidR="00C9200F">
        <w:t>rzh</w:t>
      </w:r>
      <w:proofErr w:type="spellEnd"/>
    </w:p>
    <w:p w14:paraId="670E18F0" w14:textId="77777777" w:rsidR="00E47FC3" w:rsidRDefault="00E47FC3" w:rsidP="00E47FC3"/>
    <w:p w14:paraId="670E18F2" w14:textId="0592A4A2" w:rsidR="00E47FC3" w:rsidRDefault="00613BA4" w:rsidP="00E47FC3">
      <w:r>
        <w:t>Ensure that the mapped name is exactly what is in the Resource ID field on the Resource Record.</w:t>
      </w:r>
    </w:p>
    <w:p w14:paraId="65C283C3" w14:textId="77777777" w:rsidR="00613BA4" w:rsidRDefault="00613BA4" w:rsidP="00E47FC3"/>
    <w:p w14:paraId="670E18F3" w14:textId="77777777" w:rsidR="00E47FC3" w:rsidRDefault="00E47FC3" w:rsidP="00E47FC3">
      <w:r>
        <w:t xml:space="preserve">See </w:t>
      </w:r>
      <w:hyperlink r:id="rId13" w:anchor="sgil/sgil_covdb_conversion_rules.html" w:history="1">
        <w:r w:rsidRPr="007759B6">
          <w:rPr>
            <w:rStyle w:val="Hyperlink"/>
          </w:rPr>
          <w:t>Editing Coverage Spreadsheet Conversion Rules</w:t>
        </w:r>
      </w:hyperlink>
      <w:r>
        <w:t xml:space="preserve"> for more information.</w:t>
      </w:r>
    </w:p>
    <w:p w14:paraId="670E18F4" w14:textId="77777777" w:rsidR="00E47FC3" w:rsidRDefault="00E47FC3" w:rsidP="00E47FC3"/>
    <w:p w14:paraId="670E18F7" w14:textId="77777777" w:rsidR="00E47FC3" w:rsidRDefault="00E47FC3" w:rsidP="00E47FC3">
      <w:r>
        <w:t xml:space="preserve">See </w:t>
      </w:r>
      <w:hyperlink r:id="rId14" w:anchor="sgil/sgil_coverage_text.html" w:history="1">
        <w:r w:rsidRPr="007759B6">
          <w:rPr>
            <w:rStyle w:val="Hyperlink"/>
          </w:rPr>
          <w:t>Formatting Coverage Spreadsheets</w:t>
        </w:r>
      </w:hyperlink>
      <w:r>
        <w:t xml:space="preserve"> for more information.</w:t>
      </w:r>
    </w:p>
    <w:p w14:paraId="670E18F8" w14:textId="77777777" w:rsidR="002E5509" w:rsidRDefault="002E5509" w:rsidP="00554775"/>
    <w:p w14:paraId="670E18F9" w14:textId="77777777" w:rsidR="00614093" w:rsidRDefault="00614093">
      <w:pPr>
        <w:ind w:left="0"/>
        <w:rPr>
          <w:rFonts w:ascii="Georgia" w:eastAsiaTheme="majorEastAsia" w:hAnsi="Georgia" w:cstheme="majorBidi"/>
          <w:b/>
          <w:sz w:val="28"/>
          <w:szCs w:val="26"/>
        </w:rPr>
      </w:pPr>
      <w:r>
        <w:br w:type="page"/>
      </w:r>
    </w:p>
    <w:p w14:paraId="670E18FA" w14:textId="2FB54044" w:rsidR="0099158D" w:rsidRDefault="0099158D" w:rsidP="0099158D">
      <w:pPr>
        <w:pStyle w:val="Heading2"/>
      </w:pPr>
      <w:r w:rsidRPr="0099158D">
        <w:lastRenderedPageBreak/>
        <w:t xml:space="preserve">Why </w:t>
      </w:r>
      <w:r w:rsidR="00CB5CCE">
        <w:t xml:space="preserve">are </w:t>
      </w:r>
      <w:r w:rsidRPr="0099158D">
        <w:t>Resource</w:t>
      </w:r>
      <w:r>
        <w:t xml:space="preserve"> </w:t>
      </w:r>
      <w:r w:rsidRPr="0099158D">
        <w:t>ID</w:t>
      </w:r>
      <w:r>
        <w:t xml:space="preserve">s </w:t>
      </w:r>
      <w:r w:rsidRPr="0099158D">
        <w:t>truncated when doing ERM coverage loads?</w:t>
      </w:r>
    </w:p>
    <w:p w14:paraId="670E18FB" w14:textId="77777777" w:rsidR="00596557" w:rsidRDefault="00596557" w:rsidP="00596557"/>
    <w:p w14:paraId="670E18FC" w14:textId="77777777" w:rsidR="00596557" w:rsidRPr="00596557" w:rsidRDefault="00596557" w:rsidP="00596557">
      <w:r w:rsidRPr="00596557">
        <w:t xml:space="preserve">When the database name in the PROVIDER column in a coverage file is over 64 bytes, it gets truncated during the coverage load. Navigate to Coverage Edit, to see truncated database names: </w:t>
      </w:r>
    </w:p>
    <w:p w14:paraId="670E18FD" w14:textId="77777777" w:rsidR="0099158D" w:rsidRDefault="0099158D" w:rsidP="00554775"/>
    <w:p w14:paraId="670E18FE" w14:textId="77777777" w:rsidR="00596557" w:rsidRDefault="00596557" w:rsidP="00554775"/>
    <w:p w14:paraId="670E18FF" w14:textId="77777777" w:rsidR="00596557" w:rsidRDefault="00114ED2" w:rsidP="00554775">
      <w:r>
        <w:rPr>
          <w:noProof/>
        </w:rPr>
        <w:drawing>
          <wp:inline distT="0" distB="0" distL="0" distR="0" wp14:anchorId="670E191B" wp14:editId="0DA60D76">
            <wp:extent cx="4266667" cy="2666667"/>
            <wp:effectExtent l="0" t="0" r="635" b="635"/>
            <wp:docPr id="4" name="Picture 4" descr="Truncated database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4266667" cy="2666667"/>
                    </a:xfrm>
                    <a:prstGeom prst="rect">
                      <a:avLst/>
                    </a:prstGeom>
                  </pic:spPr>
                </pic:pic>
              </a:graphicData>
            </a:graphic>
          </wp:inline>
        </w:drawing>
      </w:r>
    </w:p>
    <w:p w14:paraId="670E1900" w14:textId="77777777" w:rsidR="00596557" w:rsidRDefault="00596557" w:rsidP="00554775"/>
    <w:p w14:paraId="670E1901" w14:textId="2516C594" w:rsidR="009D781F" w:rsidRDefault="009D781F" w:rsidP="009D781F">
      <w:r>
        <w:t xml:space="preserve">When the database name in the coverage database does not match the Resource ID in the resource record and the related holdings records, the link is not </w:t>
      </w:r>
      <w:r w:rsidR="39CC788F">
        <w:t>made,</w:t>
      </w:r>
      <w:r>
        <w:t xml:space="preserve"> and the coverage will not display correctly in the public interface.</w:t>
      </w:r>
    </w:p>
    <w:p w14:paraId="670E1902" w14:textId="77777777" w:rsidR="009D781F" w:rsidRDefault="009D781F" w:rsidP="009D781F"/>
    <w:p w14:paraId="670E1903" w14:textId="77777777" w:rsidR="009D781F" w:rsidRDefault="009D781F" w:rsidP="00D73ACA">
      <w:pPr>
        <w:pStyle w:val="Heading3"/>
      </w:pPr>
      <w:r>
        <w:t>To correct this:</w:t>
      </w:r>
    </w:p>
    <w:p w14:paraId="670E1904" w14:textId="3726AFEE" w:rsidR="009D781F" w:rsidRDefault="009D781F" w:rsidP="00D73ACA">
      <w:pPr>
        <w:pStyle w:val="ListParagraph"/>
        <w:numPr>
          <w:ilvl w:val="0"/>
          <w:numId w:val="7"/>
        </w:numPr>
      </w:pPr>
      <w:r>
        <w:t xml:space="preserve">Ensure that the Resource ID in the resource record is </w:t>
      </w:r>
      <w:r w:rsidR="45BE4D57">
        <w:t>no longer</w:t>
      </w:r>
      <w:r>
        <w:t xml:space="preserve"> than the character limit. If </w:t>
      </w:r>
      <w:r w:rsidR="4781B231">
        <w:t>necessary,</w:t>
      </w:r>
      <w:r>
        <w:t xml:space="preserve"> edit the field.</w:t>
      </w:r>
    </w:p>
    <w:p w14:paraId="670E1905" w14:textId="77777777" w:rsidR="009D781F" w:rsidRDefault="009D781F" w:rsidP="00D73ACA">
      <w:pPr>
        <w:pStyle w:val="ListParagraph"/>
        <w:numPr>
          <w:ilvl w:val="0"/>
          <w:numId w:val="7"/>
        </w:numPr>
      </w:pPr>
      <w:r>
        <w:t>Edit the name of the database in the Coverage Database to match the Resource ID in the resource record.</w:t>
      </w:r>
    </w:p>
    <w:p w14:paraId="670E1906" w14:textId="77777777" w:rsidR="009D781F" w:rsidRDefault="009D781F" w:rsidP="00D73ACA">
      <w:pPr>
        <w:pStyle w:val="ListParagraph"/>
        <w:numPr>
          <w:ilvl w:val="0"/>
          <w:numId w:val="7"/>
        </w:numPr>
      </w:pPr>
      <w:r>
        <w:t>Create a review file of the holdings records with the truncated name in their Resource ID fields.</w:t>
      </w:r>
    </w:p>
    <w:p w14:paraId="670E1907" w14:textId="77777777" w:rsidR="009D781F" w:rsidRDefault="009D781F" w:rsidP="00D73ACA">
      <w:pPr>
        <w:pStyle w:val="ListParagraph"/>
        <w:numPr>
          <w:ilvl w:val="0"/>
          <w:numId w:val="7"/>
        </w:numPr>
      </w:pPr>
      <w:r>
        <w:t>Use Global Update to change the Resource ID fields in the holdings records to match the Resource ID in the resource record.</w:t>
      </w:r>
    </w:p>
    <w:p w14:paraId="670E1908" w14:textId="77777777" w:rsidR="009D781F" w:rsidRDefault="009D781F" w:rsidP="00D73ACA">
      <w:pPr>
        <w:pStyle w:val="ListParagraph"/>
        <w:numPr>
          <w:ilvl w:val="0"/>
          <w:numId w:val="7"/>
        </w:numPr>
      </w:pPr>
      <w:r>
        <w:t>Navigate to the summary of the resource record, and select Related Holdings,</w:t>
      </w:r>
    </w:p>
    <w:p w14:paraId="670E1909" w14:textId="77777777" w:rsidR="009D781F" w:rsidRDefault="009D781F" w:rsidP="00D73ACA">
      <w:pPr>
        <w:pStyle w:val="ListParagraph"/>
        <w:numPr>
          <w:ilvl w:val="0"/>
          <w:numId w:val="7"/>
        </w:numPr>
      </w:pPr>
      <w:r>
        <w:t>Click on Add List of Related Holdings, find the review file of holdings records, and select Add.</w:t>
      </w:r>
    </w:p>
    <w:p w14:paraId="670E190A" w14:textId="77777777" w:rsidR="00D73ACA" w:rsidRDefault="00D73ACA" w:rsidP="009D781F"/>
    <w:p w14:paraId="670E190B" w14:textId="77777777" w:rsidR="009D781F" w:rsidRDefault="009D781F" w:rsidP="009D781F">
      <w:r>
        <w:lastRenderedPageBreak/>
        <w:t>To avoid this issue going forward, add a line to the Provider section of the Coverage Spreadsheet Conversion Rules (</w:t>
      </w:r>
      <w:r w:rsidRPr="00D73ACA">
        <w:rPr>
          <w:b/>
          <w:bCs/>
        </w:rPr>
        <w:t>Admin | Parameters | General</w:t>
      </w:r>
      <w:r>
        <w:t>) to map the name in the PROVIDER column to match the Resource ID in the resource record.</w:t>
      </w:r>
    </w:p>
    <w:p w14:paraId="670E190C" w14:textId="77777777" w:rsidR="009D781F" w:rsidRDefault="009D781F" w:rsidP="009D781F"/>
    <w:p w14:paraId="670E190D" w14:textId="77777777" w:rsidR="009D781F" w:rsidRPr="00D73ACA" w:rsidRDefault="009D781F" w:rsidP="009D781F">
      <w:pPr>
        <w:rPr>
          <w:b/>
          <w:bCs/>
          <w:color w:val="D54120"/>
        </w:rPr>
      </w:pPr>
      <w:r w:rsidRPr="00D73ACA">
        <w:rPr>
          <w:b/>
          <w:bCs/>
          <w:color w:val="D54120"/>
        </w:rPr>
        <w:t xml:space="preserve"> EXAMPLE:</w:t>
      </w:r>
    </w:p>
    <w:p w14:paraId="670E190E" w14:textId="77777777" w:rsidR="009D781F" w:rsidRDefault="009D781F" w:rsidP="009D781F"/>
    <w:p w14:paraId="670E190F" w14:textId="77777777" w:rsidR="009D781F" w:rsidRDefault="009D781F" w:rsidP="009D781F">
      <w:proofErr w:type="spellStart"/>
      <w:r>
        <w:t>provider|HeinOnline</w:t>
      </w:r>
      <w:proofErr w:type="spellEnd"/>
      <w:r>
        <w:t xml:space="preserve"> Parker School of Foreign &amp; Comparative Law </w:t>
      </w:r>
      <w:proofErr w:type="gramStart"/>
      <w:r>
        <w:t>Publications  |</w:t>
      </w:r>
      <w:proofErr w:type="spellStart"/>
      <w:proofErr w:type="gramEnd"/>
      <w:r>
        <w:t>HeinOnline</w:t>
      </w:r>
      <w:proofErr w:type="spellEnd"/>
      <w:r>
        <w:t xml:space="preserve"> Parker School Law Publications</w:t>
      </w:r>
    </w:p>
    <w:p w14:paraId="670E1910" w14:textId="77777777" w:rsidR="009D781F" w:rsidRDefault="009D781F" w:rsidP="009D781F"/>
    <w:p w14:paraId="670E1911" w14:textId="77777777" w:rsidR="009D781F" w:rsidRDefault="009D781F" w:rsidP="009D781F">
      <w:r>
        <w:t>More information on field limits for the coverage database may be found here:</w:t>
      </w:r>
    </w:p>
    <w:p w14:paraId="670E1912" w14:textId="77777777" w:rsidR="009D781F" w:rsidRDefault="009D781F" w:rsidP="009D781F"/>
    <w:p w14:paraId="670E1913" w14:textId="7B88B266" w:rsidR="009D781F" w:rsidRDefault="006F5877" w:rsidP="009D781F">
      <w:hyperlink r:id="rId16" w:anchor="sgil/sgil_coverage_data.html#coverage_table">
        <w:r w:rsidR="00AE6E72" w:rsidRPr="42C18491">
          <w:rPr>
            <w:rStyle w:val="Hyperlink"/>
          </w:rPr>
          <w:t>https://</w:t>
        </w:r>
        <w:r w:rsidR="0F7AFBBC" w:rsidRPr="42C18491">
          <w:rPr>
            <w:rStyle w:val="Hyperlink"/>
          </w:rPr>
          <w:t>documentation</w:t>
        </w:r>
        <w:r w:rsidR="00AE6E72" w:rsidRPr="42C18491">
          <w:rPr>
            <w:rStyle w:val="Hyperlink"/>
          </w:rPr>
          <w:t>.iii.com/sierrahelp/Default.htm#sgil/sgil_coverage_data.html#coverage_table</w:t>
        </w:r>
      </w:hyperlink>
    </w:p>
    <w:p w14:paraId="3C5902FB" w14:textId="77777777" w:rsidR="00AE6E72" w:rsidRDefault="00AE6E72" w:rsidP="009D781F"/>
    <w:p w14:paraId="670E1915" w14:textId="67AD8AFE" w:rsidR="009D781F" w:rsidRDefault="009D781F" w:rsidP="009D781F">
      <w:r w:rsidRPr="00D73ACA">
        <w:rPr>
          <w:b/>
          <w:bCs/>
          <w:color w:val="D54120"/>
          <w:sz w:val="28"/>
          <w:szCs w:val="28"/>
        </w:rPr>
        <w:t xml:space="preserve"> TIP:</w:t>
      </w:r>
      <w:r w:rsidRPr="00D73ACA">
        <w:rPr>
          <w:color w:val="D54120"/>
        </w:rPr>
        <w:t xml:space="preserve">  </w:t>
      </w:r>
      <w:r>
        <w:t>For those using 360 Core, add the Resource</w:t>
      </w:r>
      <w:r w:rsidR="00D73ACA">
        <w:t xml:space="preserve"> </w:t>
      </w:r>
      <w:r>
        <w:t>ID as the Custom Database Name</w:t>
      </w:r>
      <w:r w:rsidR="00AE6E72">
        <w:t xml:space="preserve"> in the Client Center</w:t>
      </w:r>
      <w:r>
        <w:t>. It will then be output in the PROVIDER column of the coverage file.</w:t>
      </w:r>
    </w:p>
    <w:p w14:paraId="07BA15C8" w14:textId="77777777" w:rsidR="005017FD" w:rsidRDefault="005017FD" w:rsidP="009D781F"/>
    <w:p w14:paraId="670E1916" w14:textId="77777777" w:rsidR="00596557" w:rsidRDefault="00596557" w:rsidP="00554775"/>
    <w:p w14:paraId="670E1917" w14:textId="36A7AC5D"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EE2242">
        <w:t>2</w:t>
      </w:r>
      <w:r>
        <w:t>, Innovative Interfaces, Inc.</w:t>
      </w:r>
    </w:p>
    <w:p w14:paraId="670E1918" w14:textId="77777777" w:rsidR="002E5509" w:rsidRPr="00554775" w:rsidRDefault="002E5509" w:rsidP="00554775"/>
    <w:sectPr w:rsidR="002E5509" w:rsidRPr="00554775" w:rsidSect="00A5336B">
      <w:headerReference w:type="default" r:id="rId17"/>
      <w:footerReference w:type="defaul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191F" w14:textId="77777777" w:rsidR="00F85917" w:rsidRDefault="00F85917" w:rsidP="00750BFA">
      <w:r>
        <w:separator/>
      </w:r>
    </w:p>
  </w:endnote>
  <w:endnote w:type="continuationSeparator" w:id="0">
    <w:p w14:paraId="670E1920" w14:textId="77777777" w:rsidR="00F85917" w:rsidRDefault="00F85917"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1922" w14:textId="77777777" w:rsidR="00A5336B" w:rsidRPr="00FF63CE" w:rsidRDefault="00A5336B" w:rsidP="00A5336B">
    <w:pPr>
      <w:pStyle w:val="Footer"/>
      <w:tabs>
        <w:tab w:val="clear" w:pos="9360"/>
        <w:tab w:val="right" w:pos="9356"/>
      </w:tabs>
      <w:rPr>
        <w:sz w:val="16"/>
        <w:szCs w:val="16"/>
      </w:rPr>
    </w:pPr>
  </w:p>
  <w:p w14:paraId="670E1923" w14:textId="77777777" w:rsidR="00A5336B" w:rsidRPr="000F0F91" w:rsidRDefault="006F5877"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D52C76">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D52C76">
              <w:rPr>
                <w:bCs/>
                <w:iCs/>
                <w:noProof/>
                <w:sz w:val="20"/>
              </w:rPr>
              <w:t>4</w:t>
            </w:r>
            <w:r w:rsidR="00A5336B" w:rsidRPr="000F0F91">
              <w:rPr>
                <w:bCs/>
                <w:iCs/>
                <w:sz w:val="20"/>
              </w:rPr>
              <w:fldChar w:fldCharType="end"/>
            </w:r>
          </w:sdtContent>
        </w:sdt>
      </w:sdtContent>
    </w:sdt>
  </w:p>
  <w:p w14:paraId="670E1924" w14:textId="77777777" w:rsidR="00A5336B" w:rsidRDefault="00A5336B" w:rsidP="00A5336B">
    <w:pPr>
      <w:pStyle w:val="Footer"/>
    </w:pPr>
  </w:p>
  <w:p w14:paraId="670E1925" w14:textId="5061B33F" w:rsidR="00A5336B" w:rsidRPr="00256302" w:rsidRDefault="006F5877" w:rsidP="00A5336B">
    <w:pPr>
      <w:pStyle w:val="Footer"/>
      <w:jc w:val="center"/>
    </w:pPr>
    <w:r>
      <w:rPr>
        <w:noProof/>
      </w:rPr>
      <w:drawing>
        <wp:inline distT="0" distB="0" distL="0" distR="0" wp14:anchorId="7302DFA7" wp14:editId="35FEED82">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670E1926"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191D" w14:textId="77777777" w:rsidR="00F85917" w:rsidRDefault="00F85917" w:rsidP="00750BFA">
      <w:r>
        <w:separator/>
      </w:r>
    </w:p>
  </w:footnote>
  <w:footnote w:type="continuationSeparator" w:id="0">
    <w:p w14:paraId="670E191E" w14:textId="77777777" w:rsidR="00F85917" w:rsidRDefault="00F85917"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1921" w14:textId="77777777" w:rsidR="00750BFA" w:rsidRDefault="3B93602E" w:rsidP="00750BFA">
    <w:pPr>
      <w:pStyle w:val="Header"/>
      <w:jc w:val="center"/>
    </w:pPr>
    <w:r>
      <w:rPr>
        <w:noProof/>
      </w:rPr>
      <w:drawing>
        <wp:inline distT="0" distB="0" distL="0" distR="0" wp14:anchorId="670E1927" wp14:editId="0FEA5963">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i3GDUB1GJVQDBA" id="AsYhAKez"/>
    <int:WordHash hashCode="HYEJl85mqWPOGX" id="2nJvxU6D"/>
    <int:WordHash hashCode="ReNBSNWYu3S7XU" id="e6r89W53"/>
    <int:WordHash hashCode="ug0GEotceCQuQH" id="0XVNnICV"/>
    <int:WordHash hashCode="+/UksIgM24zDwq" id="DLUvOJn/"/>
  </int:Manifest>
  <int:Observations>
    <int:Content id="AsYhAKez">
      <int:Rejection type="LegacyProofing"/>
    </int:Content>
    <int:Content id="2nJvxU6D">
      <int:Rejection type="LegacyProofing"/>
    </int:Content>
    <int:Content id="e6r89W53">
      <int:Rejection type="LegacyProofing"/>
    </int:Content>
    <int:Content id="0XVNnICV">
      <int:Rejection type="LegacyProofing"/>
    </int:Content>
    <int:Content id="DLUvOJ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4AA2E44"/>
    <w:multiLevelType w:val="hybridMultilevel"/>
    <w:tmpl w:val="40BE14AC"/>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622F6864"/>
    <w:multiLevelType w:val="hybridMultilevel"/>
    <w:tmpl w:val="09D0C2A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DB"/>
    <w:rsid w:val="000461E1"/>
    <w:rsid w:val="00052B86"/>
    <w:rsid w:val="000634D9"/>
    <w:rsid w:val="00114ED2"/>
    <w:rsid w:val="00171A64"/>
    <w:rsid w:val="00191D16"/>
    <w:rsid w:val="0020063C"/>
    <w:rsid w:val="002545C3"/>
    <w:rsid w:val="0028065B"/>
    <w:rsid w:val="002B2D18"/>
    <w:rsid w:val="002E5509"/>
    <w:rsid w:val="003C6D9B"/>
    <w:rsid w:val="00431436"/>
    <w:rsid w:val="004E6350"/>
    <w:rsid w:val="005017FD"/>
    <w:rsid w:val="00554775"/>
    <w:rsid w:val="00596557"/>
    <w:rsid w:val="005B0539"/>
    <w:rsid w:val="005B318A"/>
    <w:rsid w:val="00613BA4"/>
    <w:rsid w:val="00614093"/>
    <w:rsid w:val="00622CF6"/>
    <w:rsid w:val="006369FF"/>
    <w:rsid w:val="006B1B59"/>
    <w:rsid w:val="006F5877"/>
    <w:rsid w:val="00750BFA"/>
    <w:rsid w:val="007759B6"/>
    <w:rsid w:val="0086511A"/>
    <w:rsid w:val="008B4CDB"/>
    <w:rsid w:val="00925889"/>
    <w:rsid w:val="009617E9"/>
    <w:rsid w:val="0099158D"/>
    <w:rsid w:val="009D781F"/>
    <w:rsid w:val="009E6E76"/>
    <w:rsid w:val="00A0440D"/>
    <w:rsid w:val="00A5336B"/>
    <w:rsid w:val="00AE6E72"/>
    <w:rsid w:val="00B35EEE"/>
    <w:rsid w:val="00B86BB1"/>
    <w:rsid w:val="00C9200F"/>
    <w:rsid w:val="00CB5CCE"/>
    <w:rsid w:val="00D52C76"/>
    <w:rsid w:val="00D60286"/>
    <w:rsid w:val="00D73ACA"/>
    <w:rsid w:val="00D94C43"/>
    <w:rsid w:val="00DC244D"/>
    <w:rsid w:val="00E4159F"/>
    <w:rsid w:val="00E4289B"/>
    <w:rsid w:val="00E45706"/>
    <w:rsid w:val="00E47FC3"/>
    <w:rsid w:val="00E54FDB"/>
    <w:rsid w:val="00E7444F"/>
    <w:rsid w:val="00E77148"/>
    <w:rsid w:val="00EB56E7"/>
    <w:rsid w:val="00EE2242"/>
    <w:rsid w:val="00F85917"/>
    <w:rsid w:val="0F7AFBBC"/>
    <w:rsid w:val="1AE87C3A"/>
    <w:rsid w:val="39CC788F"/>
    <w:rsid w:val="3B93602E"/>
    <w:rsid w:val="42C18491"/>
    <w:rsid w:val="45BE4D57"/>
    <w:rsid w:val="4781B231"/>
    <w:rsid w:val="72847E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E18CB"/>
  <w15:chartTrackingRefBased/>
  <w15:docId w15:val="{BFD4F41A-5B49-409D-B603-56CE9789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18A"/>
    <w:rPr>
      <w:color w:val="0563C1" w:themeColor="hyperlink"/>
      <w:u w:val="single"/>
    </w:rPr>
  </w:style>
  <w:style w:type="character" w:styleId="FollowedHyperlink">
    <w:name w:val="FollowedHyperlink"/>
    <w:basedOn w:val="DefaultParagraphFont"/>
    <w:uiPriority w:val="99"/>
    <w:semiHidden/>
    <w:unhideWhenUsed/>
    <w:rsid w:val="002B2D18"/>
    <w:rPr>
      <w:color w:val="954F72" w:themeColor="followedHyperlink"/>
      <w:u w:val="single"/>
    </w:rPr>
  </w:style>
  <w:style w:type="character" w:styleId="UnresolvedMention">
    <w:name w:val="Unresolved Mention"/>
    <w:basedOn w:val="DefaultParagraphFont"/>
    <w:uiPriority w:val="99"/>
    <w:semiHidden/>
    <w:unhideWhenUsed/>
    <w:rsid w:val="00AE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umentation.iii.com/sierrahelp/Default.htm" TargetMode="External"/><Relationship Id="rId18" Type="http://schemas.openxmlformats.org/officeDocument/2006/relationships/footer" Target="footer1.xml"/><Relationship Id="rId3" Type="http://schemas.openxmlformats.org/officeDocument/2006/relationships/customXml" Target="../customXml/item3.xml"/><Relationship Id="R50c69e01ff9c4c78"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documentation.iii.com/sierrahelp/Default.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ation.iii.com/sierrahelp/Defaul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78B65-CF74-4E5B-B371-9A91130B374D}">
  <ds:schemaRefs>
    <ds:schemaRef ds:uri="http://www.w3.org/XML/1998/namespace"/>
    <ds:schemaRef ds:uri="eceba0e2-b42c-4a8d-b505-0c1fe0f5698e"/>
    <ds:schemaRef ds:uri="http://schemas.microsoft.com/sharepoint/v3"/>
    <ds:schemaRef ds:uri="http://purl.org/dc/terms/"/>
    <ds:schemaRef ds:uri="109f4b00-fd81-49e5-ab43-de200dcdabd9"/>
    <ds:schemaRef ds:uri="http://schemas.microsoft.com/office/2006/documentManagement/types"/>
    <ds:schemaRef ds:uri="http://purl.org/dc/elements/1.1/"/>
    <ds:schemaRef ds:uri="84897453-ac73-4533-b7cc-f8120215243c"/>
    <ds:schemaRef ds:uri="http://schemas.openxmlformats.org/package/2006/metadata/core-properties"/>
    <ds:schemaRef ds:uri="http://schemas.microsoft.com/office/2006/metadata/properties"/>
    <ds:schemaRef ds:uri="http://schemas.microsoft.com/office/infopath/2007/PartnerControls"/>
    <ds:schemaRef ds:uri="49821263-dd12-457a-8a0b-485e0645d95a"/>
    <ds:schemaRef ds:uri="http://purl.org/dc/dcmitype/"/>
  </ds:schemaRefs>
</ds:datastoreItem>
</file>

<file path=customXml/itemProps2.xml><?xml version="1.0" encoding="utf-8"?>
<ds:datastoreItem xmlns:ds="http://schemas.openxmlformats.org/officeDocument/2006/customXml" ds:itemID="{2851F88E-2AEB-4A10-A5CF-918CE128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1610D-E07A-4752-9768-91B850EB1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Resource ID</dc:title>
  <dc:subject/>
  <dc:creator>Schlomit Schwarzer</dc:creator>
  <cp:keywords>resource record</cp:keywords>
  <dc:description/>
  <cp:lastModifiedBy>Schlomit Schwarzer</cp:lastModifiedBy>
  <cp:revision>32</cp:revision>
  <dcterms:created xsi:type="dcterms:W3CDTF">2020-08-14T18:51:00Z</dcterms:created>
  <dcterms:modified xsi:type="dcterms:W3CDTF">2022-04-17T21:41:00Z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30000</vt:r8>
  </property>
  <property fmtid="{D5CDD505-2E9C-101B-9397-08002B2CF9AE}" pid="4" name="ITLCPublicURL">
    <vt:lpwstr>,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GUID">
    <vt:lpwstr>dc5badf4-5459-46c5-892e-ece96503e7ac</vt:lpwstr>
  </property>
  <property fmtid="{D5CDD505-2E9C-101B-9397-08002B2CF9AE}" pid="10" name="_ExtendedDescription">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ies>
</file>