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51DE4724" w:rsidR="0054645B" w:rsidRPr="00D6643A" w:rsidRDefault="00C37EE5" w:rsidP="000C1B85">
      <w:pPr>
        <w:pStyle w:val="ListBullet"/>
        <w:numPr>
          <w:ilvl w:val="0"/>
          <w:numId w:val="0"/>
        </w:numPr>
        <w:tabs>
          <w:tab w:val="left" w:pos="270"/>
        </w:tabs>
        <w:ind w:left="720" w:hanging="360"/>
        <w:jc w:val="center"/>
        <w:rPr>
          <w:rStyle w:val="IntenseEmphasis"/>
          <w:caps/>
          <w:szCs w:val="40"/>
        </w:rPr>
      </w:pPr>
      <w:r w:rsidRPr="00C37EE5">
        <w:rPr>
          <w:rStyle w:val="IntenseEmphasis"/>
          <w:szCs w:val="40"/>
        </w:rPr>
        <w:t>H</w:t>
      </w:r>
      <w:r w:rsidR="00952033">
        <w:rPr>
          <w:rStyle w:val="IntenseEmphasis"/>
          <w:szCs w:val="40"/>
        </w:rPr>
        <w:t>ow</w:t>
      </w:r>
      <w:r w:rsidRPr="00C37EE5">
        <w:rPr>
          <w:rStyle w:val="IntenseEmphasis"/>
          <w:szCs w:val="40"/>
        </w:rPr>
        <w:t xml:space="preserve"> </w:t>
      </w:r>
      <w:r w:rsidR="0087578E">
        <w:rPr>
          <w:rStyle w:val="IntenseEmphasis"/>
          <w:szCs w:val="40"/>
        </w:rPr>
        <w:t>t</w:t>
      </w:r>
      <w:r w:rsidR="00952033">
        <w:rPr>
          <w:rStyle w:val="IntenseEmphasis"/>
          <w:szCs w:val="40"/>
        </w:rPr>
        <w:t>o</w:t>
      </w:r>
      <w:r w:rsidRPr="00C37EE5">
        <w:rPr>
          <w:rStyle w:val="IntenseEmphasis"/>
          <w:szCs w:val="40"/>
        </w:rPr>
        <w:t xml:space="preserve"> C</w:t>
      </w:r>
      <w:r w:rsidR="00952033">
        <w:rPr>
          <w:rStyle w:val="IntenseEmphasis"/>
          <w:szCs w:val="40"/>
        </w:rPr>
        <w:t>omplete</w:t>
      </w:r>
      <w:r w:rsidRPr="00C37EE5">
        <w:rPr>
          <w:rStyle w:val="IntenseEmphasis"/>
          <w:szCs w:val="40"/>
        </w:rPr>
        <w:t xml:space="preserve"> </w:t>
      </w:r>
      <w:r w:rsidR="00952033">
        <w:rPr>
          <w:rStyle w:val="IntenseEmphasis"/>
          <w:szCs w:val="40"/>
        </w:rPr>
        <w:t>the</w:t>
      </w:r>
      <w:r w:rsidRPr="00C37EE5">
        <w:rPr>
          <w:rStyle w:val="IntenseEmphasis"/>
          <w:szCs w:val="40"/>
        </w:rPr>
        <w:t xml:space="preserve"> Y</w:t>
      </w:r>
      <w:r w:rsidR="00952033">
        <w:rPr>
          <w:rStyle w:val="IntenseEmphasis"/>
          <w:szCs w:val="40"/>
        </w:rPr>
        <w:t>ear</w:t>
      </w:r>
      <w:r w:rsidRPr="00C37EE5">
        <w:rPr>
          <w:rStyle w:val="IntenseEmphasis"/>
          <w:szCs w:val="40"/>
        </w:rPr>
        <w:t>-E</w:t>
      </w:r>
      <w:r w:rsidR="00952033">
        <w:rPr>
          <w:rStyle w:val="IntenseEmphasis"/>
          <w:szCs w:val="40"/>
        </w:rPr>
        <w:t>nd</w:t>
      </w:r>
      <w:r w:rsidRPr="00C37EE5">
        <w:rPr>
          <w:rStyle w:val="IntenseEmphasis"/>
          <w:szCs w:val="40"/>
        </w:rPr>
        <w:t xml:space="preserve"> R</w:t>
      </w:r>
      <w:r w:rsidR="00952033">
        <w:rPr>
          <w:rStyle w:val="IntenseEmphasis"/>
          <w:szCs w:val="40"/>
        </w:rPr>
        <w:t>ollover</w:t>
      </w:r>
      <w:r w:rsidRPr="00C37EE5">
        <w:rPr>
          <w:rStyle w:val="IntenseEmphasis"/>
          <w:szCs w:val="40"/>
        </w:rPr>
        <w:t xml:space="preserve"> </w:t>
      </w:r>
      <w:r w:rsidR="00952033">
        <w:rPr>
          <w:rStyle w:val="IntenseEmphasis"/>
          <w:szCs w:val="40"/>
        </w:rPr>
        <w:t>of</w:t>
      </w:r>
      <w:r w:rsidRPr="00C37EE5">
        <w:rPr>
          <w:rStyle w:val="IntenseEmphasis"/>
          <w:szCs w:val="40"/>
        </w:rPr>
        <w:t xml:space="preserve"> YTD </w:t>
      </w:r>
      <w:r w:rsidR="00952033">
        <w:rPr>
          <w:rStyle w:val="IntenseEmphasis"/>
          <w:szCs w:val="40"/>
        </w:rPr>
        <w:t>and</w:t>
      </w:r>
      <w:r w:rsidRPr="00C37EE5">
        <w:rPr>
          <w:rStyle w:val="IntenseEmphasis"/>
          <w:szCs w:val="40"/>
        </w:rPr>
        <w:t xml:space="preserve"> LYR C</w:t>
      </w:r>
      <w:r w:rsidR="00952033">
        <w:rPr>
          <w:rStyle w:val="IntenseEmphasis"/>
          <w:szCs w:val="40"/>
        </w:rPr>
        <w:t>irc</w:t>
      </w:r>
      <w:r w:rsidRPr="00C37EE5">
        <w:rPr>
          <w:rStyle w:val="IntenseEmphasis"/>
          <w:szCs w:val="40"/>
        </w:rPr>
        <w:t xml:space="preserve"> S</w:t>
      </w:r>
      <w:r w:rsidR="00952033">
        <w:rPr>
          <w:rStyle w:val="IntenseEmphasis"/>
          <w:szCs w:val="40"/>
        </w:rPr>
        <w:t>tats</w:t>
      </w:r>
    </w:p>
    <w:p w14:paraId="7A407147" w14:textId="77777777" w:rsidR="000F7353" w:rsidRPr="00CF1A49" w:rsidRDefault="000F7353" w:rsidP="000C1B85">
      <w:pPr>
        <w:pStyle w:val="border"/>
        <w:tabs>
          <w:tab w:val="left" w:pos="270"/>
        </w:tabs>
        <w:spacing w:before="0" w:after="0"/>
        <w:ind w:left="720" w:hanging="360"/>
        <w:jc w:val="left"/>
      </w:pPr>
    </w:p>
    <w:p w14:paraId="0DB905E3" w14:textId="70E60273" w:rsidR="00C37EE5" w:rsidRPr="00290995" w:rsidRDefault="00C37EE5" w:rsidP="00C37EE5">
      <w:pPr>
        <w:pStyle w:val="Checkbox"/>
        <w:spacing w:after="0"/>
        <w:ind w:left="360" w:firstLine="0"/>
        <w:rPr>
          <w:rFonts w:cstheme="minorHAnsi"/>
        </w:rPr>
      </w:pPr>
      <w:r w:rsidRPr="00290995">
        <w:rPr>
          <w:rFonts w:cstheme="minorHAnsi"/>
        </w:rPr>
        <w:t>The timing of this process depends on which year your library follows. Most public libraries operate on the calendar year so this process would need to be done on Dec. 31. Most academic and school libraries operate on a calendar based on the school year, July 1 – June 30, making June 30 the target date. The goal is to update these items before the “new year” begins so that annual circulation reports are as accurate as possible.</w:t>
      </w:r>
    </w:p>
    <w:p w14:paraId="0E238918" w14:textId="77777777" w:rsidR="00C37EE5" w:rsidRPr="00290995" w:rsidRDefault="00C37EE5" w:rsidP="00C37EE5">
      <w:pPr>
        <w:pStyle w:val="Checkbox"/>
        <w:spacing w:after="0"/>
        <w:ind w:left="720" w:hanging="360"/>
        <w:rPr>
          <w:rFonts w:cstheme="minorHAnsi"/>
        </w:rPr>
      </w:pPr>
    </w:p>
    <w:p w14:paraId="044F16F8" w14:textId="77777777" w:rsidR="00C37EE5" w:rsidRPr="00290995" w:rsidRDefault="00C37EE5" w:rsidP="00C37EE5">
      <w:pPr>
        <w:pStyle w:val="Checkbox"/>
        <w:spacing w:after="0"/>
        <w:ind w:left="360" w:firstLine="0"/>
        <w:rPr>
          <w:rFonts w:cstheme="minorHAnsi"/>
        </w:rPr>
      </w:pPr>
      <w:r w:rsidRPr="00290995">
        <w:rPr>
          <w:rFonts w:cstheme="minorHAnsi"/>
        </w:rPr>
        <w:t>This procedure updates the circulation data within the item records in the YTDCIRC field (the year just completed) and the LYRCIRC field (the year previous to that.)  Libraries with smaller collection may want to keep the process simple and run it over all the items in the database. Larger libraries may choose to limit the process to only the materials that have circulated in the last two years. The only difference in the process is how the review file is created. Both options will be described.</w:t>
      </w:r>
    </w:p>
    <w:p w14:paraId="6930D2E0" w14:textId="77777777" w:rsidR="00C37EE5" w:rsidRDefault="00C37EE5" w:rsidP="00C37EE5">
      <w:pPr>
        <w:pStyle w:val="Checkbox"/>
        <w:spacing w:after="0"/>
        <w:ind w:left="720" w:hanging="360"/>
        <w:rPr>
          <w:rFonts w:cstheme="minorHAnsi"/>
        </w:rPr>
      </w:pPr>
    </w:p>
    <w:p w14:paraId="1116D0B7" w14:textId="77777777" w:rsidR="00C37EE5" w:rsidRPr="00290995" w:rsidRDefault="00C37EE5" w:rsidP="00C37EE5">
      <w:pPr>
        <w:pStyle w:val="Checkbox"/>
        <w:spacing w:after="0"/>
        <w:ind w:left="720" w:hanging="360"/>
        <w:rPr>
          <w:rFonts w:cstheme="minorHAnsi"/>
        </w:rPr>
      </w:pPr>
      <w:r w:rsidRPr="00290995">
        <w:rPr>
          <w:rFonts w:cstheme="minorHAnsi"/>
        </w:rPr>
        <w:t>Reminders:</w:t>
      </w:r>
    </w:p>
    <w:p w14:paraId="3351C131" w14:textId="77777777" w:rsidR="00C37EE5" w:rsidRPr="00290995" w:rsidRDefault="00C37EE5" w:rsidP="00C46F30">
      <w:pPr>
        <w:pStyle w:val="Checkbox"/>
        <w:numPr>
          <w:ilvl w:val="0"/>
          <w:numId w:val="11"/>
        </w:numPr>
        <w:spacing w:after="0"/>
        <w:rPr>
          <w:rFonts w:cstheme="minorHAnsi"/>
        </w:rPr>
      </w:pPr>
      <w:r w:rsidRPr="00290995">
        <w:rPr>
          <w:rFonts w:cstheme="minorHAnsi"/>
        </w:rPr>
        <w:t>A few days prior to the update, remind the librarians/staff to run any statistical reports they need that are based on the data in the YTDCIRC field and the LYRCIRC field in the item records.</w:t>
      </w:r>
    </w:p>
    <w:p w14:paraId="626D3DEE" w14:textId="77777777" w:rsidR="00C37EE5" w:rsidRPr="00290995" w:rsidRDefault="00C37EE5" w:rsidP="00C46F30">
      <w:pPr>
        <w:pStyle w:val="Checkbox"/>
        <w:numPr>
          <w:ilvl w:val="0"/>
          <w:numId w:val="11"/>
        </w:numPr>
        <w:spacing w:after="0"/>
        <w:rPr>
          <w:rFonts w:cstheme="minorHAnsi"/>
        </w:rPr>
      </w:pPr>
      <w:r w:rsidRPr="00290995">
        <w:rPr>
          <w:rFonts w:cstheme="minorHAnsi"/>
        </w:rPr>
        <w:t>Empty the large buckets in create lists – you may need them.</w:t>
      </w:r>
    </w:p>
    <w:p w14:paraId="13EDB818" w14:textId="77777777" w:rsidR="00C37EE5" w:rsidRPr="00290995" w:rsidRDefault="00C37EE5" w:rsidP="00C37EE5">
      <w:pPr>
        <w:pStyle w:val="Checkbox"/>
        <w:spacing w:after="0"/>
        <w:ind w:left="720" w:hanging="360"/>
        <w:rPr>
          <w:rFonts w:cstheme="minorHAnsi"/>
        </w:rPr>
      </w:pPr>
    </w:p>
    <w:p w14:paraId="21BC2206" w14:textId="77777777" w:rsidR="00C37EE5" w:rsidRPr="00290995" w:rsidRDefault="00C37EE5" w:rsidP="00C37EE5">
      <w:pPr>
        <w:pStyle w:val="Checkbox"/>
        <w:spacing w:after="0"/>
        <w:ind w:left="720" w:hanging="360"/>
        <w:rPr>
          <w:rFonts w:cstheme="minorHAnsi"/>
        </w:rPr>
      </w:pPr>
      <w:r w:rsidRPr="00290995">
        <w:rPr>
          <w:rFonts w:cstheme="minorHAnsi"/>
        </w:rPr>
        <w:t>Here is a sample of a simple query. This will create a file of all the item records in the collection.</w:t>
      </w:r>
    </w:p>
    <w:p w14:paraId="49720796" w14:textId="77777777" w:rsidR="00C37EE5" w:rsidRPr="00D469BA" w:rsidRDefault="00C37EE5" w:rsidP="00D469BA">
      <w:pPr>
        <w:pStyle w:val="bullet"/>
        <w:numPr>
          <w:ilvl w:val="0"/>
          <w:numId w:val="16"/>
        </w:numPr>
      </w:pPr>
      <w:r w:rsidRPr="00D469BA">
        <w:t>Store record type = item</w:t>
      </w:r>
    </w:p>
    <w:p w14:paraId="3699E34E" w14:textId="77777777" w:rsidR="00C37EE5" w:rsidRPr="00D469BA" w:rsidRDefault="00C37EE5" w:rsidP="00D469BA">
      <w:pPr>
        <w:pStyle w:val="bullet"/>
        <w:numPr>
          <w:ilvl w:val="0"/>
          <w:numId w:val="16"/>
        </w:numPr>
      </w:pPr>
      <w:r w:rsidRPr="00D469BA">
        <w:t>Range = all item records</w:t>
      </w:r>
    </w:p>
    <w:p w14:paraId="48B1EAB2" w14:textId="77777777" w:rsidR="00C37EE5" w:rsidRPr="00D469BA" w:rsidRDefault="00C37EE5" w:rsidP="00D469BA">
      <w:pPr>
        <w:pStyle w:val="bullet"/>
        <w:numPr>
          <w:ilvl w:val="0"/>
          <w:numId w:val="16"/>
        </w:numPr>
      </w:pPr>
      <w:r w:rsidRPr="00D469BA">
        <w:t>Type = item</w:t>
      </w:r>
    </w:p>
    <w:p w14:paraId="6C8593D1" w14:textId="77777777" w:rsidR="00C37EE5" w:rsidRPr="00D469BA" w:rsidRDefault="00C37EE5" w:rsidP="00D469BA">
      <w:pPr>
        <w:pStyle w:val="bullet"/>
        <w:numPr>
          <w:ilvl w:val="0"/>
          <w:numId w:val="16"/>
        </w:numPr>
      </w:pPr>
      <w:r w:rsidRPr="00D469BA">
        <w:t>Field = agency or location</w:t>
      </w:r>
    </w:p>
    <w:p w14:paraId="5B849B01" w14:textId="77777777" w:rsidR="00C37EE5" w:rsidRPr="00D469BA" w:rsidRDefault="00C37EE5" w:rsidP="00D469BA">
      <w:pPr>
        <w:pStyle w:val="bullet"/>
        <w:numPr>
          <w:ilvl w:val="0"/>
          <w:numId w:val="16"/>
        </w:numPr>
      </w:pPr>
      <w:r w:rsidRPr="00D469BA">
        <w:t>Condition = equal to or starts with</w:t>
      </w:r>
    </w:p>
    <w:p w14:paraId="093B6CBA" w14:textId="77777777" w:rsidR="00C37EE5" w:rsidRPr="00D469BA" w:rsidRDefault="00C37EE5" w:rsidP="00D469BA">
      <w:pPr>
        <w:pStyle w:val="bullet"/>
        <w:numPr>
          <w:ilvl w:val="0"/>
          <w:numId w:val="16"/>
        </w:numPr>
      </w:pPr>
      <w:r w:rsidRPr="00D469BA">
        <w:t>Value A = the agency number or the first 2 letters of the location code</w:t>
      </w:r>
    </w:p>
    <w:p w14:paraId="47C6DC9C" w14:textId="77777777" w:rsidR="00C37EE5" w:rsidRPr="00290995" w:rsidRDefault="00C37EE5" w:rsidP="00C37EE5">
      <w:pPr>
        <w:pStyle w:val="Checkbox"/>
        <w:spacing w:after="0"/>
        <w:ind w:left="720" w:hanging="360"/>
        <w:rPr>
          <w:rFonts w:cstheme="minorHAnsi"/>
        </w:rPr>
      </w:pPr>
    </w:p>
    <w:p w14:paraId="330A19A0" w14:textId="77777777" w:rsidR="00C37EE5" w:rsidRPr="00290995" w:rsidRDefault="00C37EE5" w:rsidP="00C37EE5">
      <w:pPr>
        <w:pStyle w:val="Checkbox"/>
        <w:spacing w:after="0"/>
        <w:ind w:left="360" w:firstLine="0"/>
        <w:rPr>
          <w:rFonts w:cstheme="minorHAnsi"/>
        </w:rPr>
      </w:pPr>
      <w:r w:rsidRPr="00290995">
        <w:rPr>
          <w:rFonts w:cstheme="minorHAnsi"/>
        </w:rPr>
        <w:t>Here is a sample of a more complex query for a library with a large collection. (Libraries with extremely large collections may want to create several review files for specific locations.) This query will create a file of items that have circulated in the year that is ending and also the year before that.</w:t>
      </w:r>
    </w:p>
    <w:p w14:paraId="2585D782" w14:textId="77777777" w:rsidR="00C37EE5" w:rsidRPr="00290995" w:rsidRDefault="00C37EE5" w:rsidP="00C37EE5">
      <w:pPr>
        <w:pStyle w:val="Checkbox"/>
        <w:spacing w:after="0"/>
        <w:ind w:left="720" w:hanging="360"/>
        <w:rPr>
          <w:rFonts w:cstheme="minorHAnsi"/>
        </w:rPr>
      </w:pPr>
    </w:p>
    <w:p w14:paraId="6E297148" w14:textId="56608899" w:rsidR="00C37EE5" w:rsidRPr="00C37EE5" w:rsidRDefault="00C37EE5" w:rsidP="00D469BA">
      <w:pPr>
        <w:pStyle w:val="Checkbox"/>
        <w:numPr>
          <w:ilvl w:val="0"/>
          <w:numId w:val="17"/>
        </w:numPr>
        <w:spacing w:after="0"/>
        <w:rPr>
          <w:rFonts w:cstheme="minorHAnsi"/>
        </w:rPr>
      </w:pPr>
      <w:r w:rsidRPr="00290995">
        <w:rPr>
          <w:rFonts w:cstheme="minorHAnsi"/>
        </w:rPr>
        <w:t>Store record type = item</w:t>
      </w:r>
    </w:p>
    <w:p w14:paraId="46EBC12E" w14:textId="77777777" w:rsidR="00C37EE5" w:rsidRPr="00290995" w:rsidRDefault="00C37EE5" w:rsidP="00D469BA">
      <w:pPr>
        <w:pStyle w:val="Checkbox"/>
        <w:numPr>
          <w:ilvl w:val="0"/>
          <w:numId w:val="17"/>
        </w:numPr>
        <w:spacing w:after="0"/>
        <w:rPr>
          <w:rFonts w:cstheme="minorHAnsi"/>
        </w:rPr>
      </w:pPr>
      <w:r w:rsidRPr="00290995">
        <w:rPr>
          <w:rFonts w:cstheme="minorHAnsi"/>
        </w:rPr>
        <w:t>Range = all item records</w:t>
      </w:r>
    </w:p>
    <w:p w14:paraId="5D5EDC73" w14:textId="77777777" w:rsidR="00C37EE5" w:rsidRPr="00290995" w:rsidRDefault="00C37EE5" w:rsidP="00D469BA">
      <w:pPr>
        <w:pStyle w:val="Checkbox"/>
        <w:numPr>
          <w:ilvl w:val="0"/>
          <w:numId w:val="17"/>
        </w:numPr>
        <w:spacing w:after="0"/>
        <w:rPr>
          <w:rFonts w:cstheme="minorHAnsi"/>
        </w:rPr>
      </w:pPr>
      <w:r w:rsidRPr="00290995">
        <w:rPr>
          <w:rFonts w:cstheme="minorHAnsi"/>
        </w:rPr>
        <w:t>Type = item</w:t>
      </w:r>
    </w:p>
    <w:p w14:paraId="1B3C0058" w14:textId="77777777" w:rsidR="00C37EE5" w:rsidRPr="00290995" w:rsidRDefault="00C37EE5" w:rsidP="00D469BA">
      <w:pPr>
        <w:pStyle w:val="Checkbox"/>
        <w:numPr>
          <w:ilvl w:val="0"/>
          <w:numId w:val="18"/>
        </w:numPr>
        <w:spacing w:after="0"/>
        <w:rPr>
          <w:rFonts w:cstheme="minorHAnsi"/>
        </w:rPr>
      </w:pPr>
      <w:r w:rsidRPr="00290995">
        <w:rPr>
          <w:rFonts w:cstheme="minorHAnsi"/>
        </w:rPr>
        <w:lastRenderedPageBreak/>
        <w:t>Field = agency or location</w:t>
      </w:r>
    </w:p>
    <w:p w14:paraId="67E5FE44" w14:textId="77777777" w:rsidR="00C37EE5" w:rsidRPr="00290995" w:rsidRDefault="00C37EE5" w:rsidP="00D469BA">
      <w:pPr>
        <w:pStyle w:val="Checkbox"/>
        <w:numPr>
          <w:ilvl w:val="0"/>
          <w:numId w:val="18"/>
        </w:numPr>
        <w:spacing w:after="0"/>
        <w:rPr>
          <w:rFonts w:cstheme="minorHAnsi"/>
        </w:rPr>
      </w:pPr>
      <w:r w:rsidRPr="00290995">
        <w:rPr>
          <w:rFonts w:cstheme="minorHAnsi"/>
        </w:rPr>
        <w:t>Condition = equal to or starts with</w:t>
      </w:r>
    </w:p>
    <w:p w14:paraId="7D586FC9" w14:textId="77777777" w:rsidR="00C37EE5" w:rsidRPr="00290995" w:rsidRDefault="00C37EE5" w:rsidP="00D469BA">
      <w:pPr>
        <w:pStyle w:val="Checkbox"/>
        <w:numPr>
          <w:ilvl w:val="0"/>
          <w:numId w:val="18"/>
        </w:numPr>
        <w:spacing w:after="0"/>
        <w:rPr>
          <w:rFonts w:cstheme="minorHAnsi"/>
        </w:rPr>
      </w:pPr>
      <w:r w:rsidRPr="00290995">
        <w:rPr>
          <w:rFonts w:cstheme="minorHAnsi"/>
        </w:rPr>
        <w:t>Value A = the agency number or the first 2 letters of the location code (or the specific location code if you’re running the process of specific collections)</w:t>
      </w:r>
    </w:p>
    <w:p w14:paraId="44C5603D" w14:textId="77777777" w:rsidR="00C37EE5" w:rsidRPr="00290995" w:rsidRDefault="00C37EE5" w:rsidP="00C37EE5">
      <w:pPr>
        <w:pStyle w:val="Checkbox"/>
        <w:spacing w:after="0"/>
        <w:ind w:left="720" w:hanging="360"/>
        <w:rPr>
          <w:rFonts w:cstheme="minorHAnsi"/>
        </w:rPr>
      </w:pPr>
    </w:p>
    <w:p w14:paraId="6309E57D" w14:textId="77777777" w:rsidR="00C37EE5" w:rsidRPr="00290995" w:rsidRDefault="00C37EE5" w:rsidP="00C37EE5">
      <w:pPr>
        <w:pStyle w:val="Checkbox"/>
        <w:spacing w:after="0"/>
        <w:ind w:left="720" w:hanging="360"/>
        <w:rPr>
          <w:rFonts w:cstheme="minorHAnsi"/>
        </w:rPr>
      </w:pPr>
      <w:r w:rsidRPr="00290995">
        <w:rPr>
          <w:rFonts w:cstheme="minorHAnsi"/>
        </w:rPr>
        <w:t>Next line:</w:t>
      </w:r>
    </w:p>
    <w:p w14:paraId="0DB5EABE" w14:textId="77777777" w:rsidR="00C37EE5" w:rsidRPr="00290995" w:rsidRDefault="00C37EE5" w:rsidP="006D318D">
      <w:pPr>
        <w:pStyle w:val="Checkbox"/>
        <w:numPr>
          <w:ilvl w:val="0"/>
          <w:numId w:val="19"/>
        </w:numPr>
        <w:spacing w:after="0"/>
        <w:rPr>
          <w:rFonts w:cstheme="minorHAnsi"/>
        </w:rPr>
      </w:pPr>
      <w:r w:rsidRPr="00290995">
        <w:rPr>
          <w:rFonts w:cstheme="minorHAnsi"/>
        </w:rPr>
        <w:t>Operator = and</w:t>
      </w:r>
    </w:p>
    <w:p w14:paraId="16FB37F1" w14:textId="77777777" w:rsidR="00C37EE5" w:rsidRPr="00290995" w:rsidRDefault="00C37EE5" w:rsidP="006D318D">
      <w:pPr>
        <w:pStyle w:val="Checkbox"/>
        <w:numPr>
          <w:ilvl w:val="0"/>
          <w:numId w:val="19"/>
        </w:numPr>
        <w:spacing w:after="0"/>
        <w:rPr>
          <w:rFonts w:cstheme="minorHAnsi"/>
        </w:rPr>
      </w:pPr>
      <w:r w:rsidRPr="00290995">
        <w:rPr>
          <w:rFonts w:cstheme="minorHAnsi"/>
        </w:rPr>
        <w:t>Type = item</w:t>
      </w:r>
    </w:p>
    <w:p w14:paraId="3E9DE5E1" w14:textId="77777777" w:rsidR="00C37EE5" w:rsidRPr="00290995" w:rsidRDefault="00C37EE5" w:rsidP="006D318D">
      <w:pPr>
        <w:pStyle w:val="Checkbox"/>
        <w:numPr>
          <w:ilvl w:val="0"/>
          <w:numId w:val="19"/>
        </w:numPr>
        <w:spacing w:after="0"/>
        <w:rPr>
          <w:rFonts w:cstheme="minorHAnsi"/>
        </w:rPr>
      </w:pPr>
      <w:r w:rsidRPr="00290995">
        <w:rPr>
          <w:rFonts w:cstheme="minorHAnsi"/>
        </w:rPr>
        <w:t>Field = YTDCIRC</w:t>
      </w:r>
    </w:p>
    <w:p w14:paraId="4A88AD99" w14:textId="77777777" w:rsidR="00C37EE5" w:rsidRPr="00290995" w:rsidRDefault="00C37EE5" w:rsidP="006D318D">
      <w:pPr>
        <w:pStyle w:val="Checkbox"/>
        <w:numPr>
          <w:ilvl w:val="0"/>
          <w:numId w:val="19"/>
        </w:numPr>
        <w:spacing w:after="0"/>
        <w:rPr>
          <w:rFonts w:cstheme="minorHAnsi"/>
        </w:rPr>
      </w:pPr>
      <w:r w:rsidRPr="00290995">
        <w:rPr>
          <w:rFonts w:cstheme="minorHAnsi"/>
        </w:rPr>
        <w:t>Condition = greater than</w:t>
      </w:r>
    </w:p>
    <w:p w14:paraId="78789DA5" w14:textId="77777777" w:rsidR="00C37EE5" w:rsidRPr="00290995" w:rsidRDefault="00C37EE5" w:rsidP="006D318D">
      <w:pPr>
        <w:pStyle w:val="Checkbox"/>
        <w:numPr>
          <w:ilvl w:val="0"/>
          <w:numId w:val="19"/>
        </w:numPr>
        <w:spacing w:after="0"/>
        <w:rPr>
          <w:rFonts w:cstheme="minorHAnsi"/>
        </w:rPr>
      </w:pPr>
      <w:r w:rsidRPr="00290995">
        <w:rPr>
          <w:rFonts w:cstheme="minorHAnsi"/>
        </w:rPr>
        <w:t>Value A = 0</w:t>
      </w:r>
    </w:p>
    <w:p w14:paraId="4644C5B1" w14:textId="77777777" w:rsidR="00C37EE5" w:rsidRDefault="00C37EE5" w:rsidP="00C37EE5">
      <w:pPr>
        <w:pStyle w:val="Checkbox"/>
        <w:spacing w:after="0"/>
        <w:ind w:left="720" w:hanging="360"/>
        <w:rPr>
          <w:rFonts w:cstheme="minorHAnsi"/>
        </w:rPr>
      </w:pPr>
    </w:p>
    <w:p w14:paraId="5760EFCA" w14:textId="77777777" w:rsidR="00C37EE5" w:rsidRPr="00290995" w:rsidRDefault="00C37EE5" w:rsidP="00C37EE5">
      <w:pPr>
        <w:pStyle w:val="Checkbox"/>
        <w:spacing w:after="0"/>
        <w:ind w:left="720" w:hanging="360"/>
        <w:rPr>
          <w:rFonts w:cstheme="minorHAnsi"/>
        </w:rPr>
      </w:pPr>
      <w:r w:rsidRPr="00290995">
        <w:rPr>
          <w:rFonts w:cstheme="minorHAnsi"/>
        </w:rPr>
        <w:t>And the next line:</w:t>
      </w:r>
    </w:p>
    <w:p w14:paraId="3CDC0614" w14:textId="77777777" w:rsidR="00C37EE5" w:rsidRPr="00290995" w:rsidRDefault="00C37EE5" w:rsidP="006D318D">
      <w:pPr>
        <w:pStyle w:val="Checkbox"/>
        <w:numPr>
          <w:ilvl w:val="0"/>
          <w:numId w:val="20"/>
        </w:numPr>
        <w:spacing w:after="0"/>
        <w:rPr>
          <w:rFonts w:cstheme="minorHAnsi"/>
        </w:rPr>
      </w:pPr>
      <w:r w:rsidRPr="00290995">
        <w:rPr>
          <w:rFonts w:cstheme="minorHAnsi"/>
        </w:rPr>
        <w:t>Operator = or</w:t>
      </w:r>
    </w:p>
    <w:p w14:paraId="5FE2041B" w14:textId="77777777" w:rsidR="00C37EE5" w:rsidRPr="00290995" w:rsidRDefault="00C37EE5" w:rsidP="006D318D">
      <w:pPr>
        <w:pStyle w:val="Checkbox"/>
        <w:numPr>
          <w:ilvl w:val="0"/>
          <w:numId w:val="20"/>
        </w:numPr>
        <w:spacing w:after="0"/>
        <w:rPr>
          <w:rFonts w:cstheme="minorHAnsi"/>
        </w:rPr>
      </w:pPr>
      <w:r w:rsidRPr="00290995">
        <w:rPr>
          <w:rFonts w:cstheme="minorHAnsi"/>
        </w:rPr>
        <w:t>Type = item</w:t>
      </w:r>
    </w:p>
    <w:p w14:paraId="7CC46DA6" w14:textId="77777777" w:rsidR="00C37EE5" w:rsidRPr="00290995" w:rsidRDefault="00C37EE5" w:rsidP="006D318D">
      <w:pPr>
        <w:pStyle w:val="Checkbox"/>
        <w:numPr>
          <w:ilvl w:val="0"/>
          <w:numId w:val="20"/>
        </w:numPr>
        <w:spacing w:after="0"/>
        <w:rPr>
          <w:rFonts w:cstheme="minorHAnsi"/>
        </w:rPr>
      </w:pPr>
      <w:r w:rsidRPr="00290995">
        <w:rPr>
          <w:rFonts w:cstheme="minorHAnsi"/>
        </w:rPr>
        <w:t>Field = LYRCIRC</w:t>
      </w:r>
    </w:p>
    <w:p w14:paraId="16AF8473" w14:textId="77777777" w:rsidR="00C37EE5" w:rsidRPr="00290995" w:rsidRDefault="00C37EE5" w:rsidP="006D318D">
      <w:pPr>
        <w:pStyle w:val="Checkbox"/>
        <w:numPr>
          <w:ilvl w:val="0"/>
          <w:numId w:val="20"/>
        </w:numPr>
        <w:spacing w:after="0"/>
        <w:rPr>
          <w:rFonts w:cstheme="minorHAnsi"/>
        </w:rPr>
      </w:pPr>
      <w:r w:rsidRPr="00290995">
        <w:rPr>
          <w:rFonts w:cstheme="minorHAnsi"/>
        </w:rPr>
        <w:t>Condition = greater than</w:t>
      </w:r>
    </w:p>
    <w:p w14:paraId="6678EF17" w14:textId="77777777" w:rsidR="00C37EE5" w:rsidRDefault="00C37EE5" w:rsidP="006D318D">
      <w:pPr>
        <w:pStyle w:val="Checkbox"/>
        <w:numPr>
          <w:ilvl w:val="0"/>
          <w:numId w:val="20"/>
        </w:numPr>
        <w:spacing w:after="0"/>
        <w:rPr>
          <w:rFonts w:cstheme="minorHAnsi"/>
        </w:rPr>
      </w:pPr>
      <w:r w:rsidRPr="00290995">
        <w:rPr>
          <w:rFonts w:cstheme="minorHAnsi"/>
        </w:rPr>
        <w:t>Value A = 0</w:t>
      </w:r>
    </w:p>
    <w:p w14:paraId="487931DA" w14:textId="77777777" w:rsidR="00C37EE5" w:rsidRPr="00290995" w:rsidRDefault="00C37EE5" w:rsidP="00C37EE5">
      <w:pPr>
        <w:pStyle w:val="Checkbox"/>
        <w:spacing w:after="0"/>
        <w:ind w:left="720" w:hanging="360"/>
        <w:rPr>
          <w:rFonts w:cstheme="minorHAnsi"/>
        </w:rPr>
      </w:pPr>
    </w:p>
    <w:p w14:paraId="6C7A52A2" w14:textId="77777777" w:rsidR="00C37EE5" w:rsidRPr="00290995" w:rsidRDefault="00C37EE5" w:rsidP="00C37EE5">
      <w:pPr>
        <w:pStyle w:val="Checkbox"/>
        <w:spacing w:after="0"/>
        <w:ind w:left="360" w:firstLine="0"/>
        <w:rPr>
          <w:rFonts w:cstheme="minorHAnsi"/>
        </w:rPr>
      </w:pPr>
      <w:r>
        <w:rPr>
          <w:rFonts w:cstheme="minorHAnsi"/>
        </w:rPr>
        <w:t>“Gr</w:t>
      </w:r>
      <w:r w:rsidRPr="00290995">
        <w:rPr>
          <w:rFonts w:cstheme="minorHAnsi"/>
        </w:rPr>
        <w:t>oup” the query by putting the cursor on the second line, hold down the shift key and move the</w:t>
      </w:r>
      <w:r>
        <w:rPr>
          <w:rFonts w:cstheme="minorHAnsi"/>
        </w:rPr>
        <w:t xml:space="preserve"> </w:t>
      </w:r>
      <w:r w:rsidRPr="00290995">
        <w:rPr>
          <w:rFonts w:cstheme="minorHAnsi"/>
        </w:rPr>
        <w:t>cursor to the end of the third line. The “group” button will activate and when it is clicked, parenthesis will be placed at the beginning and end of the lines.</w:t>
      </w:r>
    </w:p>
    <w:p w14:paraId="2BC0F3E9" w14:textId="77777777" w:rsidR="00C37EE5" w:rsidRPr="00290995" w:rsidRDefault="00C37EE5" w:rsidP="00C37EE5">
      <w:pPr>
        <w:pStyle w:val="Checkbox"/>
        <w:spacing w:after="0"/>
        <w:ind w:left="720" w:hanging="360"/>
        <w:rPr>
          <w:rFonts w:cstheme="minorHAnsi"/>
        </w:rPr>
      </w:pPr>
    </w:p>
    <w:p w14:paraId="2459EA38" w14:textId="77777777" w:rsidR="00C37EE5" w:rsidRPr="00290995" w:rsidRDefault="00C37EE5" w:rsidP="00C37EE5">
      <w:pPr>
        <w:pStyle w:val="Checkbox"/>
        <w:spacing w:after="0"/>
        <w:ind w:left="360" w:firstLine="0"/>
        <w:rPr>
          <w:rFonts w:cstheme="minorHAnsi"/>
        </w:rPr>
      </w:pPr>
      <w:r w:rsidRPr="00290995">
        <w:rPr>
          <w:rFonts w:cstheme="minorHAnsi"/>
        </w:rPr>
        <w:t xml:space="preserve">After the create list has completed, open it and check a number of the records to verify you’ve found the ones you need. Remember to close the review file.  </w:t>
      </w:r>
    </w:p>
    <w:p w14:paraId="287B1F24" w14:textId="77777777" w:rsidR="00C37EE5" w:rsidRPr="00290995" w:rsidRDefault="00C37EE5" w:rsidP="00C37EE5">
      <w:pPr>
        <w:pStyle w:val="Checkbox"/>
        <w:spacing w:after="0"/>
        <w:ind w:left="720" w:hanging="360"/>
        <w:rPr>
          <w:rFonts w:cstheme="minorHAnsi"/>
        </w:rPr>
      </w:pPr>
    </w:p>
    <w:p w14:paraId="166675C8" w14:textId="77777777" w:rsidR="00C37EE5" w:rsidRPr="00290995" w:rsidRDefault="00C37EE5" w:rsidP="00C37EE5">
      <w:pPr>
        <w:pStyle w:val="Checkbox"/>
        <w:spacing w:after="0"/>
        <w:ind w:left="720" w:hanging="360"/>
        <w:rPr>
          <w:rFonts w:cstheme="minorHAnsi"/>
        </w:rPr>
      </w:pPr>
      <w:r w:rsidRPr="00290995">
        <w:rPr>
          <w:rFonts w:cstheme="minorHAnsi"/>
        </w:rPr>
        <w:t>The following steps apply to all libraries.</w:t>
      </w:r>
    </w:p>
    <w:p w14:paraId="73C13AFE" w14:textId="77777777" w:rsidR="00C37EE5" w:rsidRPr="00290995" w:rsidRDefault="00C37EE5" w:rsidP="00C37EE5">
      <w:pPr>
        <w:pStyle w:val="Checkbox"/>
        <w:spacing w:after="0"/>
        <w:ind w:left="720" w:hanging="360"/>
        <w:rPr>
          <w:rFonts w:cstheme="minorHAnsi"/>
        </w:rPr>
      </w:pPr>
    </w:p>
    <w:p w14:paraId="57010B19" w14:textId="609D0946" w:rsidR="00C37EE5" w:rsidRPr="00290995" w:rsidRDefault="00C37EE5" w:rsidP="4C0499D9">
      <w:pPr>
        <w:pStyle w:val="Checkbox"/>
        <w:spacing w:after="0"/>
        <w:ind w:left="720" w:hanging="360"/>
        <w:rPr>
          <w:rFonts w:cstheme="minorBidi"/>
        </w:rPr>
      </w:pPr>
      <w:r w:rsidRPr="4C0499D9">
        <w:rPr>
          <w:rFonts w:cstheme="minorBidi"/>
        </w:rPr>
        <w:t>Log into Sierra Admin Corner.</w:t>
      </w:r>
    </w:p>
    <w:p w14:paraId="5E139C6A" w14:textId="77777777" w:rsidR="00C37EE5" w:rsidRPr="00290995" w:rsidRDefault="00C37EE5" w:rsidP="00C37EE5">
      <w:pPr>
        <w:pStyle w:val="Checkbox"/>
        <w:spacing w:after="0"/>
        <w:ind w:left="720" w:hanging="360"/>
        <w:rPr>
          <w:rFonts w:cstheme="minorHAnsi"/>
        </w:rPr>
      </w:pPr>
      <w:r w:rsidRPr="00290995">
        <w:rPr>
          <w:rFonts w:cstheme="minorHAnsi"/>
        </w:rPr>
        <w:t>From the main menu, select:</w:t>
      </w:r>
    </w:p>
    <w:p w14:paraId="316482A6" w14:textId="77777777" w:rsidR="00C37EE5" w:rsidRPr="00290995" w:rsidRDefault="00C37EE5" w:rsidP="00C37EE5">
      <w:pPr>
        <w:pStyle w:val="Checkbox"/>
        <w:spacing w:after="0"/>
        <w:ind w:left="720" w:hanging="360"/>
        <w:rPr>
          <w:rFonts w:cstheme="minorHAnsi"/>
        </w:rPr>
      </w:pPr>
    </w:p>
    <w:p w14:paraId="77F4E29B" w14:textId="77777777" w:rsidR="00C37EE5" w:rsidRPr="00290995" w:rsidRDefault="00C37EE5" w:rsidP="00C37EE5">
      <w:pPr>
        <w:pStyle w:val="Checkbox"/>
        <w:spacing w:after="0"/>
        <w:ind w:left="720" w:hanging="360"/>
        <w:rPr>
          <w:rFonts w:cstheme="minorHAnsi"/>
        </w:rPr>
      </w:pPr>
      <w:r w:rsidRPr="00290995">
        <w:rPr>
          <w:rFonts w:cstheme="minorHAnsi"/>
        </w:rPr>
        <w:t>D (database maintenance)</w:t>
      </w:r>
    </w:p>
    <w:p w14:paraId="08A65F61" w14:textId="77777777" w:rsidR="00C37EE5" w:rsidRPr="00290995" w:rsidRDefault="00C37EE5" w:rsidP="00C37EE5">
      <w:pPr>
        <w:pStyle w:val="Checkbox"/>
        <w:spacing w:after="0"/>
        <w:ind w:left="720" w:hanging="360"/>
        <w:rPr>
          <w:rFonts w:cstheme="minorHAnsi"/>
        </w:rPr>
      </w:pPr>
      <w:r w:rsidRPr="00290995">
        <w:rPr>
          <w:rFonts w:cstheme="minorHAnsi"/>
        </w:rPr>
        <w:t>R (rapid update)</w:t>
      </w:r>
    </w:p>
    <w:p w14:paraId="71A5C482" w14:textId="77777777" w:rsidR="00C37EE5" w:rsidRPr="00290995" w:rsidRDefault="00C37EE5" w:rsidP="00C37EE5">
      <w:pPr>
        <w:pStyle w:val="Checkbox"/>
        <w:spacing w:after="0"/>
        <w:ind w:left="720" w:hanging="360"/>
        <w:rPr>
          <w:rFonts w:cstheme="minorHAnsi"/>
        </w:rPr>
      </w:pPr>
      <w:r w:rsidRPr="00290995">
        <w:rPr>
          <w:rFonts w:cstheme="minorHAnsi"/>
        </w:rPr>
        <w:t>enter your initials and password</w:t>
      </w:r>
    </w:p>
    <w:p w14:paraId="7F7098DF" w14:textId="77777777" w:rsidR="00C37EE5" w:rsidRPr="00290995" w:rsidRDefault="00C37EE5" w:rsidP="00C37EE5">
      <w:pPr>
        <w:pStyle w:val="Checkbox"/>
        <w:spacing w:after="0"/>
        <w:ind w:left="720" w:hanging="360"/>
        <w:rPr>
          <w:rFonts w:cstheme="minorHAnsi"/>
        </w:rPr>
      </w:pPr>
      <w:r w:rsidRPr="00290995">
        <w:rPr>
          <w:rFonts w:cstheme="minorHAnsi"/>
        </w:rPr>
        <w:t>Select I (items)</w:t>
      </w:r>
    </w:p>
    <w:p w14:paraId="1DA5A7B6" w14:textId="77777777" w:rsidR="00C37EE5" w:rsidRPr="00290995" w:rsidRDefault="00C37EE5" w:rsidP="00C37EE5">
      <w:pPr>
        <w:pStyle w:val="Checkbox"/>
        <w:spacing w:after="0"/>
        <w:ind w:left="720" w:hanging="360"/>
        <w:rPr>
          <w:rFonts w:cstheme="minorHAnsi"/>
        </w:rPr>
      </w:pPr>
      <w:r w:rsidRPr="00290995">
        <w:rPr>
          <w:rFonts w:cstheme="minorHAnsi"/>
        </w:rPr>
        <w:t>Maintain YTDcirc and LYRcirc? YES</w:t>
      </w:r>
    </w:p>
    <w:p w14:paraId="771FBEF7" w14:textId="77777777" w:rsidR="00C37EE5" w:rsidRPr="00290995" w:rsidRDefault="00C37EE5" w:rsidP="00C37EE5">
      <w:pPr>
        <w:pStyle w:val="Checkbox"/>
        <w:spacing w:after="0"/>
        <w:ind w:left="720" w:hanging="360"/>
        <w:rPr>
          <w:rFonts w:cstheme="minorHAnsi"/>
        </w:rPr>
      </w:pPr>
      <w:r w:rsidRPr="00290995">
        <w:rPr>
          <w:rFonts w:cstheme="minorHAnsi"/>
        </w:rPr>
        <w:t>Select C to continue</w:t>
      </w:r>
    </w:p>
    <w:p w14:paraId="17EDFF5F" w14:textId="77777777" w:rsidR="00C37EE5" w:rsidRPr="00290995" w:rsidRDefault="00C37EE5" w:rsidP="00C37EE5">
      <w:pPr>
        <w:pStyle w:val="Checkbox"/>
        <w:spacing w:after="0"/>
        <w:ind w:left="720" w:hanging="360"/>
        <w:rPr>
          <w:rFonts w:cstheme="minorHAnsi"/>
        </w:rPr>
      </w:pPr>
    </w:p>
    <w:p w14:paraId="206A99E2" w14:textId="77777777" w:rsidR="00C37EE5" w:rsidRPr="00290995" w:rsidRDefault="00C37EE5" w:rsidP="00C37EE5">
      <w:pPr>
        <w:pStyle w:val="Checkbox"/>
        <w:spacing w:after="0"/>
        <w:ind w:left="360" w:firstLine="0"/>
        <w:rPr>
          <w:rFonts w:cstheme="minorHAnsi"/>
        </w:rPr>
      </w:pPr>
      <w:r w:rsidRPr="00290995">
        <w:rPr>
          <w:rFonts w:cstheme="minorHAnsi"/>
        </w:rPr>
        <w:t>The answers to the next two questions will depend on your library’s policy regarding this data. Many libraries zero out (empty) the YTD totals and move them to the LYRCIRC data field. Others don’t. The Total Checkouts field contains the count for the number of times an item circulates during its “lifetime” so that’s why the YTD data is moved to the LYR field. Make sure you know what the policy is for your library before you get to this point.</w:t>
      </w:r>
    </w:p>
    <w:p w14:paraId="349E39AF" w14:textId="77777777" w:rsidR="00C37EE5" w:rsidRPr="00290995" w:rsidRDefault="00C37EE5" w:rsidP="00C37EE5">
      <w:pPr>
        <w:pStyle w:val="Checkbox"/>
        <w:spacing w:after="0"/>
        <w:ind w:left="720" w:hanging="360"/>
        <w:rPr>
          <w:rFonts w:cstheme="minorHAnsi"/>
        </w:rPr>
      </w:pPr>
    </w:p>
    <w:p w14:paraId="3517CC76" w14:textId="77777777" w:rsidR="00C37EE5" w:rsidRPr="00290995" w:rsidRDefault="00C37EE5" w:rsidP="00C37EE5">
      <w:pPr>
        <w:pStyle w:val="Checkbox"/>
        <w:spacing w:after="0"/>
        <w:ind w:left="720" w:hanging="360"/>
        <w:rPr>
          <w:rFonts w:cstheme="minorHAnsi"/>
        </w:rPr>
      </w:pPr>
      <w:r w:rsidRPr="00290995">
        <w:rPr>
          <w:rFonts w:cstheme="minorHAnsi"/>
        </w:rPr>
        <w:t>Zero YTD circ totals? YES</w:t>
      </w:r>
    </w:p>
    <w:p w14:paraId="6D0B9532" w14:textId="77777777" w:rsidR="00C37EE5" w:rsidRPr="00290995" w:rsidRDefault="00C37EE5" w:rsidP="00C37EE5">
      <w:pPr>
        <w:pStyle w:val="Checkbox"/>
        <w:spacing w:after="0"/>
        <w:ind w:left="720" w:hanging="360"/>
        <w:rPr>
          <w:rFonts w:cstheme="minorHAnsi"/>
        </w:rPr>
      </w:pPr>
      <w:r w:rsidRPr="00290995">
        <w:rPr>
          <w:rFonts w:cstheme="minorHAnsi"/>
        </w:rPr>
        <w:t>Replace LYRcirc with number in YTDcirc?   R</w:t>
      </w:r>
    </w:p>
    <w:p w14:paraId="70678032" w14:textId="77777777" w:rsidR="00C37EE5" w:rsidRPr="00290995" w:rsidRDefault="00C37EE5" w:rsidP="00C37EE5">
      <w:pPr>
        <w:pStyle w:val="Checkbox"/>
        <w:spacing w:after="0"/>
        <w:ind w:left="720" w:hanging="360"/>
        <w:rPr>
          <w:rFonts w:cstheme="minorHAnsi"/>
        </w:rPr>
      </w:pPr>
      <w:r w:rsidRPr="00290995">
        <w:rPr>
          <w:rFonts w:cstheme="minorHAnsi"/>
        </w:rPr>
        <w:lastRenderedPageBreak/>
        <w:t>Update from review file – select the file from the list</w:t>
      </w:r>
    </w:p>
    <w:p w14:paraId="4DADE0B2" w14:textId="77777777" w:rsidR="00C37EE5" w:rsidRPr="00290995" w:rsidRDefault="00C37EE5" w:rsidP="00C37EE5">
      <w:pPr>
        <w:pStyle w:val="Checkbox"/>
        <w:spacing w:after="0"/>
        <w:ind w:left="720" w:hanging="360"/>
        <w:rPr>
          <w:rFonts w:cstheme="minorHAnsi"/>
        </w:rPr>
      </w:pPr>
      <w:r w:rsidRPr="00290995">
        <w:rPr>
          <w:rFonts w:cstheme="minorHAnsi"/>
        </w:rPr>
        <w:t>Choose U to update</w:t>
      </w:r>
    </w:p>
    <w:p w14:paraId="2291E11C" w14:textId="77777777" w:rsidR="00C37EE5" w:rsidRPr="00290995" w:rsidRDefault="00C37EE5" w:rsidP="00C37EE5">
      <w:pPr>
        <w:pStyle w:val="Checkbox"/>
        <w:spacing w:after="0"/>
        <w:ind w:left="720" w:hanging="360"/>
        <w:rPr>
          <w:rFonts w:cstheme="minorHAnsi"/>
        </w:rPr>
      </w:pPr>
    </w:p>
    <w:p w14:paraId="5175BDD9" w14:textId="77777777" w:rsidR="00C37EE5" w:rsidRDefault="00C37EE5" w:rsidP="00C37EE5">
      <w:pPr>
        <w:pStyle w:val="Checkbox"/>
        <w:spacing w:after="0"/>
        <w:ind w:left="360" w:firstLine="0"/>
        <w:rPr>
          <w:rFonts w:cstheme="minorHAnsi"/>
        </w:rPr>
      </w:pPr>
      <w:r w:rsidRPr="00290995">
        <w:rPr>
          <w:rFonts w:cstheme="minorHAnsi"/>
        </w:rPr>
        <w:t>The system displays a window with rows of little dots scrolling across the screen. When the updates to the records in that file are finished, the system will display a message about the total number of items updated and you will be reminded to run a full back up as soon as possible.</w:t>
      </w:r>
    </w:p>
    <w:p w14:paraId="2D00FD08" w14:textId="77777777" w:rsidR="00C37EE5" w:rsidRDefault="00C37EE5" w:rsidP="00C37EE5">
      <w:pPr>
        <w:pStyle w:val="Checkbox"/>
        <w:spacing w:after="0"/>
        <w:ind w:left="720" w:hanging="360"/>
        <w:rPr>
          <w:rFonts w:cstheme="minorHAnsi"/>
        </w:rPr>
      </w:pPr>
    </w:p>
    <w:p w14:paraId="19F7F586" w14:textId="77777777" w:rsidR="00C37EE5" w:rsidRPr="00290995" w:rsidRDefault="00C37EE5" w:rsidP="00C37EE5">
      <w:pPr>
        <w:pStyle w:val="Checkbox"/>
        <w:spacing w:after="0"/>
        <w:rPr>
          <w:rFonts w:cstheme="minorHAnsi"/>
        </w:rPr>
      </w:pPr>
      <w:r w:rsidRPr="00290995">
        <w:rPr>
          <w:rFonts w:cstheme="minorHAnsi"/>
        </w:rPr>
        <w:t>Press the space bar and repeat the steps to complete the stat rollover on the rest of the review files.</w:t>
      </w:r>
    </w:p>
    <w:p w14:paraId="5892D272" w14:textId="77777777" w:rsidR="00C37EE5" w:rsidRPr="00290995" w:rsidRDefault="00C37EE5" w:rsidP="00C37EE5">
      <w:pPr>
        <w:pStyle w:val="Checkbox"/>
        <w:spacing w:after="0"/>
        <w:ind w:left="720" w:hanging="360"/>
        <w:rPr>
          <w:rFonts w:cstheme="minorHAnsi"/>
        </w:rPr>
      </w:pPr>
    </w:p>
    <w:p w14:paraId="13A0452B" w14:textId="77777777" w:rsidR="00C37EE5" w:rsidRDefault="00C37EE5" w:rsidP="00C37EE5">
      <w:pPr>
        <w:pStyle w:val="Checkbox"/>
        <w:spacing w:after="0"/>
        <w:ind w:left="360" w:firstLine="0"/>
        <w:rPr>
          <w:rFonts w:cstheme="minorHAnsi"/>
        </w:rPr>
      </w:pPr>
      <w:r w:rsidRPr="00290995">
        <w:rPr>
          <w:rFonts w:cstheme="minorHAnsi"/>
        </w:rPr>
        <w:t>Document the files; site name, number of items updated and date of update on a worksheet so you can keep track of which library’s items have been updated.</w:t>
      </w:r>
    </w:p>
    <w:p w14:paraId="068A4FBA" w14:textId="77777777" w:rsidR="00C37EE5" w:rsidRDefault="00C37EE5" w:rsidP="00C37EE5">
      <w:pPr>
        <w:pStyle w:val="Checkbox"/>
        <w:spacing w:after="0"/>
        <w:ind w:left="720" w:hanging="360"/>
        <w:rPr>
          <w:rFonts w:cstheme="minorHAnsi"/>
        </w:rPr>
      </w:pPr>
    </w:p>
    <w:p w14:paraId="03214287" w14:textId="7C9ED0BC" w:rsidR="00C37EE5" w:rsidRPr="000F7923" w:rsidRDefault="00C37EE5" w:rsidP="4412B051">
      <w:pPr>
        <w:pStyle w:val="Checkbox"/>
        <w:spacing w:after="0"/>
        <w:ind w:left="360" w:firstLine="0"/>
        <w:rPr>
          <w:rFonts w:cstheme="minorBidi"/>
        </w:rPr>
      </w:pPr>
      <w:r w:rsidRPr="4412B051">
        <w:rPr>
          <w:rFonts w:cstheme="minorBidi"/>
        </w:rPr>
        <w:t xml:space="preserve">Access </w:t>
      </w:r>
      <w:hyperlink r:id="rId11" w:anchor="sril/sril_records_fixed_field_types_item.html" w:history="1">
        <w:r w:rsidRPr="0011148A">
          <w:rPr>
            <w:rStyle w:val="Hyperlink"/>
            <w:rFonts w:cstheme="minorBidi"/>
            <w:color w:val="002060"/>
          </w:rPr>
          <w:t>this link</w:t>
        </w:r>
      </w:hyperlink>
      <w:r w:rsidRPr="0087578E">
        <w:rPr>
          <w:rFonts w:cstheme="minorBidi"/>
        </w:rPr>
        <w:t xml:space="preserve"> </w:t>
      </w:r>
      <w:r w:rsidRPr="4412B051">
        <w:rPr>
          <w:rFonts w:cstheme="minorBidi"/>
        </w:rPr>
        <w:t>for more information regarding updating the YTDCIRC and LYRCIRC fields in item records.</w:t>
      </w:r>
    </w:p>
    <w:p w14:paraId="2FC2239D" w14:textId="66A61D25" w:rsidR="009C1974" w:rsidRDefault="009C1974" w:rsidP="00C37EE5">
      <w:pPr>
        <w:pStyle w:val="Checkbox"/>
        <w:ind w:left="338" w:firstLine="0"/>
        <w:contextualSpacing/>
        <w:rPr>
          <w:rFonts w:cstheme="minorHAnsi"/>
        </w:rPr>
      </w:pPr>
    </w:p>
    <w:p w14:paraId="52FD83A9" w14:textId="77777777" w:rsidR="004036A3" w:rsidRDefault="004036A3" w:rsidP="00C37EE5">
      <w:pPr>
        <w:pStyle w:val="Checkbox"/>
        <w:ind w:left="338" w:firstLine="0"/>
        <w:contextualSpacing/>
        <w:rPr>
          <w:rFonts w:cstheme="minorHAnsi"/>
        </w:rPr>
      </w:pPr>
    </w:p>
    <w:p w14:paraId="62B0C894" w14:textId="77777777" w:rsidR="004036A3" w:rsidRDefault="004036A3" w:rsidP="00C37EE5">
      <w:pPr>
        <w:pStyle w:val="Checkbox"/>
        <w:ind w:left="338" w:firstLine="0"/>
        <w:contextualSpacing/>
        <w:rPr>
          <w:rFonts w:cstheme="minorHAnsi"/>
        </w:rPr>
      </w:pPr>
    </w:p>
    <w:p w14:paraId="6A52198B" w14:textId="3D16C147" w:rsidR="004036A3" w:rsidRDefault="004036A3" w:rsidP="004036A3">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1148A">
        <w:t>2</w:t>
      </w:r>
      <w:r>
        <w:t>, Innovative Interfaces, Inc.</w:t>
      </w:r>
    </w:p>
    <w:p w14:paraId="330BBBF8" w14:textId="77777777" w:rsidR="004036A3" w:rsidRPr="00AB4090" w:rsidRDefault="004036A3" w:rsidP="00C37EE5">
      <w:pPr>
        <w:pStyle w:val="Checkbox"/>
        <w:ind w:left="338" w:firstLine="0"/>
        <w:contextualSpacing/>
        <w:rPr>
          <w:rFonts w:cstheme="minorHAnsi"/>
        </w:rPr>
      </w:pPr>
    </w:p>
    <w:sectPr w:rsidR="004036A3" w:rsidRPr="00AB4090" w:rsidSect="002F0BFD">
      <w:footerReference w:type="default" r:id="rId12"/>
      <w:headerReference w:type="first" r:id="rId13"/>
      <w:footerReference w:type="first" r:id="rId14"/>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DBA3" w14:textId="77777777" w:rsidR="005E4B3F" w:rsidRDefault="005E4B3F" w:rsidP="0068194B">
      <w:r>
        <w:separator/>
      </w:r>
    </w:p>
    <w:p w14:paraId="52A5E231" w14:textId="77777777" w:rsidR="005E4B3F" w:rsidRDefault="005E4B3F"/>
    <w:p w14:paraId="40E353CF" w14:textId="77777777" w:rsidR="005E4B3F" w:rsidRDefault="005E4B3F"/>
  </w:endnote>
  <w:endnote w:type="continuationSeparator" w:id="0">
    <w:p w14:paraId="2E7A1AB9" w14:textId="77777777" w:rsidR="005E4B3F" w:rsidRDefault="005E4B3F" w:rsidP="0068194B">
      <w:r>
        <w:continuationSeparator/>
      </w:r>
    </w:p>
    <w:p w14:paraId="1D5FFC0F" w14:textId="77777777" w:rsidR="005E4B3F" w:rsidRDefault="005E4B3F"/>
    <w:p w14:paraId="06557E8E" w14:textId="77777777" w:rsidR="005E4B3F" w:rsidRDefault="005E4B3F"/>
  </w:endnote>
  <w:endnote w:type="continuationNotice" w:id="1">
    <w:p w14:paraId="1A1D1C81" w14:textId="77777777" w:rsidR="005E4B3F" w:rsidRDefault="005E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57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78E">
              <w:rPr>
                <w:b/>
                <w:bCs/>
                <w:noProof/>
              </w:rPr>
              <w:t>3</w:t>
            </w:r>
            <w:r>
              <w:rPr>
                <w:b/>
                <w:bCs/>
                <w:sz w:val="24"/>
                <w:szCs w:val="24"/>
              </w:rPr>
              <w:fldChar w:fldCharType="end"/>
            </w:r>
          </w:p>
        </w:sdtContent>
      </w:sdt>
    </w:sdtContent>
  </w:sdt>
  <w:p w14:paraId="677AC440" w14:textId="789BF3A1" w:rsidR="004B6A9F" w:rsidRPr="0087588A" w:rsidRDefault="0011148A" w:rsidP="0087588A">
    <w:pPr>
      <w:pStyle w:val="Footer"/>
    </w:pPr>
    <w:r>
      <w:rPr>
        <w:noProof/>
      </w:rPr>
      <w:drawing>
        <wp:inline distT="0" distB="0" distL="0" distR="0" wp14:anchorId="208E8BB5" wp14:editId="1DC7C99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5E4B3F"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87578E">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87578E">
              <w:rPr>
                <w:bCs/>
                <w:iCs/>
                <w:noProof/>
                <w:sz w:val="20"/>
                <w:szCs w:val="20"/>
              </w:rPr>
              <w:t>3</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0FC19C06" w:rsidR="0087588A" w:rsidRPr="00256302" w:rsidRDefault="0011148A" w:rsidP="00256302">
    <w:pPr>
      <w:pStyle w:val="Footer"/>
    </w:pPr>
    <w:r>
      <w:rPr>
        <w:noProof/>
      </w:rPr>
      <w:drawing>
        <wp:inline distT="0" distB="0" distL="0" distR="0" wp14:anchorId="04343BFE" wp14:editId="0418BD60">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C545" w14:textId="77777777" w:rsidR="005E4B3F" w:rsidRDefault="005E4B3F" w:rsidP="0068194B">
      <w:r>
        <w:separator/>
      </w:r>
    </w:p>
    <w:p w14:paraId="7AF8C978" w14:textId="77777777" w:rsidR="005E4B3F" w:rsidRDefault="005E4B3F"/>
    <w:p w14:paraId="355605E4" w14:textId="77777777" w:rsidR="005E4B3F" w:rsidRDefault="005E4B3F"/>
  </w:footnote>
  <w:footnote w:type="continuationSeparator" w:id="0">
    <w:p w14:paraId="13DCC97C" w14:textId="77777777" w:rsidR="005E4B3F" w:rsidRDefault="005E4B3F" w:rsidP="0068194B">
      <w:r>
        <w:continuationSeparator/>
      </w:r>
    </w:p>
    <w:p w14:paraId="182A5744" w14:textId="77777777" w:rsidR="005E4B3F" w:rsidRDefault="005E4B3F"/>
    <w:p w14:paraId="2B628E8A" w14:textId="77777777" w:rsidR="005E4B3F" w:rsidRDefault="005E4B3F"/>
  </w:footnote>
  <w:footnote w:type="continuationNotice" w:id="1">
    <w:p w14:paraId="35C42994" w14:textId="77777777" w:rsidR="005E4B3F" w:rsidRDefault="005E4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4412B051" w:rsidP="004036A3">
    <w:pPr>
      <w:pStyle w:val="Header"/>
      <w:ind w:left="1440" w:firstLine="1260"/>
    </w:pPr>
    <w:r>
      <w:rPr>
        <w:noProof/>
        <w:lang w:bidi="he-IL"/>
      </w:rPr>
      <w:drawing>
        <wp:inline distT="0" distB="0" distL="0" distR="0" wp14:anchorId="6CAFE9D1" wp14:editId="55867978">
          <wp:extent cx="2286000" cy="857250"/>
          <wp:effectExtent l="0" t="0" r="0" b="0"/>
          <wp:docPr id="72291943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19436"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C1485D38"/>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178B3"/>
    <w:multiLevelType w:val="hybridMultilevel"/>
    <w:tmpl w:val="9034917E"/>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ED6C40"/>
    <w:multiLevelType w:val="hybridMultilevel"/>
    <w:tmpl w:val="31AAAA7C"/>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7F9A"/>
    <w:multiLevelType w:val="hybridMultilevel"/>
    <w:tmpl w:val="F9A6F5B8"/>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9865D0"/>
    <w:multiLevelType w:val="hybridMultilevel"/>
    <w:tmpl w:val="4B30EAFA"/>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C1AC9"/>
    <w:multiLevelType w:val="hybridMultilevel"/>
    <w:tmpl w:val="9C4A6024"/>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6"/>
  </w:num>
  <w:num w:numId="11">
    <w:abstractNumId w:val="10"/>
  </w:num>
  <w:num w:numId="12">
    <w:abstractNumId w:val="14"/>
  </w:num>
  <w:num w:numId="13">
    <w:abstractNumId w:val="13"/>
  </w:num>
  <w:num w:numId="14">
    <w:abstractNumId w:val="9"/>
  </w:num>
  <w:num w:numId="15">
    <w:abstractNumId w:val="19"/>
  </w:num>
  <w:num w:numId="16">
    <w:abstractNumId w:val="12"/>
  </w:num>
  <w:num w:numId="17">
    <w:abstractNumId w:val="18"/>
  </w:num>
  <w:num w:numId="18">
    <w:abstractNumId w:val="11"/>
  </w:num>
  <w:num w:numId="19">
    <w:abstractNumId w:val="15"/>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7A91"/>
    <w:rsid w:val="0007021F"/>
    <w:rsid w:val="00096822"/>
    <w:rsid w:val="000B27B0"/>
    <w:rsid w:val="000B2BA5"/>
    <w:rsid w:val="000B7B38"/>
    <w:rsid w:val="000C1B85"/>
    <w:rsid w:val="000F2F8C"/>
    <w:rsid w:val="000F7353"/>
    <w:rsid w:val="0010006E"/>
    <w:rsid w:val="001045A8"/>
    <w:rsid w:val="0011148A"/>
    <w:rsid w:val="00114A91"/>
    <w:rsid w:val="00122FAC"/>
    <w:rsid w:val="001427E1"/>
    <w:rsid w:val="00155A9E"/>
    <w:rsid w:val="00163668"/>
    <w:rsid w:val="00163960"/>
    <w:rsid w:val="00171566"/>
    <w:rsid w:val="00173719"/>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6398"/>
    <w:rsid w:val="00380DFF"/>
    <w:rsid w:val="003869C2"/>
    <w:rsid w:val="003A0632"/>
    <w:rsid w:val="003A6ADF"/>
    <w:rsid w:val="003B157A"/>
    <w:rsid w:val="003B5928"/>
    <w:rsid w:val="003D380F"/>
    <w:rsid w:val="003E160D"/>
    <w:rsid w:val="003E7110"/>
    <w:rsid w:val="003F1D5F"/>
    <w:rsid w:val="004036A3"/>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E4B3F"/>
    <w:rsid w:val="005F4B91"/>
    <w:rsid w:val="005F55D2"/>
    <w:rsid w:val="005F79C0"/>
    <w:rsid w:val="006031DB"/>
    <w:rsid w:val="00621645"/>
    <w:rsid w:val="00621AE5"/>
    <w:rsid w:val="0062312F"/>
    <w:rsid w:val="00625F2C"/>
    <w:rsid w:val="00641C01"/>
    <w:rsid w:val="00641ECE"/>
    <w:rsid w:val="00642EB4"/>
    <w:rsid w:val="006553BA"/>
    <w:rsid w:val="006565D3"/>
    <w:rsid w:val="006618E9"/>
    <w:rsid w:val="00666163"/>
    <w:rsid w:val="006803B0"/>
    <w:rsid w:val="0068194B"/>
    <w:rsid w:val="00692703"/>
    <w:rsid w:val="00696B49"/>
    <w:rsid w:val="006A1962"/>
    <w:rsid w:val="006B0491"/>
    <w:rsid w:val="006B5D48"/>
    <w:rsid w:val="006B727E"/>
    <w:rsid w:val="006B7D7B"/>
    <w:rsid w:val="006C13F8"/>
    <w:rsid w:val="006C1A5E"/>
    <w:rsid w:val="006D318D"/>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22B4"/>
    <w:rsid w:val="00775007"/>
    <w:rsid w:val="007907F8"/>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78E"/>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033"/>
    <w:rsid w:val="009521F7"/>
    <w:rsid w:val="00952C89"/>
    <w:rsid w:val="009567BE"/>
    <w:rsid w:val="009571D8"/>
    <w:rsid w:val="00964E76"/>
    <w:rsid w:val="009650EA"/>
    <w:rsid w:val="0097790C"/>
    <w:rsid w:val="00980E1B"/>
    <w:rsid w:val="0098506E"/>
    <w:rsid w:val="00987663"/>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4090"/>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C13A8"/>
    <w:rsid w:val="00BC178F"/>
    <w:rsid w:val="00BC3DFC"/>
    <w:rsid w:val="00BD431F"/>
    <w:rsid w:val="00BE423E"/>
    <w:rsid w:val="00BF61AC"/>
    <w:rsid w:val="00C2411D"/>
    <w:rsid w:val="00C317A5"/>
    <w:rsid w:val="00C356E8"/>
    <w:rsid w:val="00C37EE5"/>
    <w:rsid w:val="00C44D6A"/>
    <w:rsid w:val="00C45C1F"/>
    <w:rsid w:val="00C46F30"/>
    <w:rsid w:val="00C47FA6"/>
    <w:rsid w:val="00C57FC6"/>
    <w:rsid w:val="00C62990"/>
    <w:rsid w:val="00C66A7D"/>
    <w:rsid w:val="00C779DA"/>
    <w:rsid w:val="00C814F7"/>
    <w:rsid w:val="00C85525"/>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469BA"/>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55A2"/>
    <w:rsid w:val="4412B051"/>
    <w:rsid w:val="4C0499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3980">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298FC-2C8D-43B2-AFD5-BD58D4B76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AC98-995E-4492-8076-6265AD4161A7}">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FCB5EA41-057E-4CA0-8BC5-492BAC2E3067}">
  <ds:schemaRefs>
    <ds:schemaRef ds:uri="http://schemas.openxmlformats.org/officeDocument/2006/bibliography"/>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Year-End Rollover of YTD and LYR Circ Stats</dc:title>
  <dc:subject/>
  <dc:creator/>
  <cp:keywords/>
  <dc:description>statistics, circulation,</dc:description>
  <cp:lastModifiedBy/>
  <cp:revision>3</cp:revision>
  <dcterms:created xsi:type="dcterms:W3CDTF">2020-07-13T15:27:00Z</dcterms:created>
  <dcterms:modified xsi:type="dcterms:W3CDTF">2022-04-14T09:15:00Z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11600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Reviewer">
    <vt:lpwstr>Laura Frasca</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 </vt:lpwstr>
  </property>
  <property fmtid="{D5CDD505-2E9C-101B-9397-08002B2CF9AE}" pid="12" name="GUID">
    <vt:lpwstr>ba2b5d66-9d78-4ac4-90e8-442f2d57a59c</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