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77777777" w:rsidR="00EB56E7" w:rsidRDefault="00753AD5" w:rsidP="006B1B59">
      <w:pPr>
        <w:pStyle w:val="Title"/>
      </w:pPr>
      <w:r>
        <w:t>sierra acquisitions</w:t>
      </w:r>
    </w:p>
    <w:p w14:paraId="616A52A8" w14:textId="4AFB3C80" w:rsidR="006B1B59" w:rsidRDefault="008D47F4" w:rsidP="006B1B59">
      <w:pPr>
        <w:pStyle w:val="Heading1"/>
      </w:pPr>
      <w:r>
        <w:t>Importing Order Data into Item Records</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076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Default="000634D9" w:rsidP="000634D9"/>
    <w:p w14:paraId="72702BBF" w14:textId="487D9FE6" w:rsidR="008D47F4" w:rsidRDefault="008D47F4" w:rsidP="008D47F4">
      <w:r>
        <w:t xml:space="preserve">Some libraries use the option to import the payment and other order data into an item record.  That way the library can retain order information after the order record itself has been deleted.  Keep in mind the recommendation is to retain 2-3 years plus current fiscal year of order records for statistical reports.  </w:t>
      </w:r>
    </w:p>
    <w:p w14:paraId="544B3C1E" w14:textId="77777777" w:rsidR="008D47F4" w:rsidRDefault="008D47F4" w:rsidP="008D47F4"/>
    <w:p w14:paraId="654E1CF1" w14:textId="04A3411B" w:rsidR="008D47F4" w:rsidRDefault="008D47F4" w:rsidP="008D47F4">
      <w:r>
        <w:t xml:space="preserve">Contact Support if you are interested in enabling this option.  It requires the presence of a Paid field in the order record.  You cannot transfer order data for records with an on-order status.  </w:t>
      </w:r>
    </w:p>
    <w:p w14:paraId="18DCF53C" w14:textId="77777777" w:rsidR="008D47F4" w:rsidRDefault="008D47F4" w:rsidP="008D47F4"/>
    <w:p w14:paraId="00B945C9" w14:textId="06056AC0" w:rsidR="008D47F4" w:rsidRDefault="008D47F4" w:rsidP="008D47F4">
      <w:r>
        <w:t xml:space="preserve">Support will need you to specify a new variable length field into which the order data is imported.  </w:t>
      </w:r>
    </w:p>
    <w:p w14:paraId="1D14882A" w14:textId="77777777" w:rsidR="008D47F4" w:rsidRDefault="008D47F4" w:rsidP="008D47F4"/>
    <w:p w14:paraId="5EB6E9A3" w14:textId="3DD1059D" w:rsidR="008D47F4" w:rsidRDefault="008D47F4" w:rsidP="008D47F4">
      <w:r>
        <w:t xml:space="preserve">It is important to note that there is no option to do this via Rapid or Global Update.  The listed steps are done manually which suggests making this part of the item creation workflow and not trying to do as part of year end.  </w:t>
      </w:r>
    </w:p>
    <w:p w14:paraId="2A2E0635" w14:textId="77777777" w:rsidR="008D47F4" w:rsidRDefault="008D47F4" w:rsidP="008D47F4"/>
    <w:p w14:paraId="42B0E516" w14:textId="73818BC9" w:rsidR="008D47F4" w:rsidRDefault="008D47F4" w:rsidP="008D47F4">
      <w:r>
        <w:t>This sequence may also require changes in operation regarding deleting item records</w:t>
      </w:r>
      <w:r w:rsidR="004C2479">
        <w:t>,</w:t>
      </w:r>
      <w:r>
        <w:t xml:space="preserve"> since some items will now be the repository of order data.  You can request that item records containing an order information field be protected from deletion.  When this has been enabled, the payment field must be deleted before the item.</w:t>
      </w:r>
    </w:p>
    <w:p w14:paraId="175161EC" w14:textId="77777777" w:rsidR="008D47F4" w:rsidRDefault="008D47F4" w:rsidP="008D47F4"/>
    <w:p w14:paraId="282667EA" w14:textId="4374E37C" w:rsidR="008D47F4" w:rsidRDefault="008D47F4" w:rsidP="008D47F4">
      <w:r>
        <w:t>Here are the standard steps.</w:t>
      </w:r>
    </w:p>
    <w:p w14:paraId="7647D925" w14:textId="77777777" w:rsidR="008D47F4" w:rsidRDefault="008D47F4" w:rsidP="008D47F4"/>
    <w:p w14:paraId="646D32EE" w14:textId="77777777" w:rsidR="008D47F4" w:rsidRDefault="008D47F4" w:rsidP="008D47F4">
      <w:pPr>
        <w:pStyle w:val="ListParagraph"/>
        <w:numPr>
          <w:ilvl w:val="0"/>
          <w:numId w:val="29"/>
        </w:numPr>
      </w:pPr>
      <w:r>
        <w:t>Retrieve the bibliographic record to which the item and order are linked.</w:t>
      </w:r>
    </w:p>
    <w:p w14:paraId="4C47B3C5" w14:textId="77777777" w:rsidR="008D47F4" w:rsidRDefault="008D47F4" w:rsidP="008D47F4">
      <w:pPr>
        <w:pStyle w:val="ListParagraph"/>
        <w:numPr>
          <w:ilvl w:val="0"/>
          <w:numId w:val="29"/>
        </w:numPr>
      </w:pPr>
      <w:r>
        <w:t>Choose from the Summary tab the Item display and the specific item to use.</w:t>
      </w:r>
    </w:p>
    <w:p w14:paraId="75C86833" w14:textId="77777777" w:rsidR="008D47F4" w:rsidRDefault="008D47F4" w:rsidP="008D47F4">
      <w:pPr>
        <w:pStyle w:val="ListParagraph"/>
        <w:numPr>
          <w:ilvl w:val="0"/>
          <w:numId w:val="29"/>
        </w:numPr>
      </w:pPr>
      <w:r>
        <w:t>Under Edit (top left Sierra toolbar) select the Import Order Information.</w:t>
      </w:r>
    </w:p>
    <w:p w14:paraId="2452725A" w14:textId="77777777" w:rsidR="008D47F4" w:rsidRDefault="008D47F4" w:rsidP="008D47F4">
      <w:pPr>
        <w:pStyle w:val="ListParagraph"/>
        <w:numPr>
          <w:ilvl w:val="0"/>
          <w:numId w:val="29"/>
        </w:numPr>
      </w:pPr>
      <w:r>
        <w:t>From the selection window, select an order from the list, and then choose Use Selected Order.  Alternatively, if you want to import order data from an order record attached to another bibliographic record, choose Browse and retrieve that record.  Select an order record from that list, and then choose Use Selected Order.</w:t>
      </w:r>
    </w:p>
    <w:p w14:paraId="09F9AA0F" w14:textId="77777777" w:rsidR="008D47F4" w:rsidRDefault="008D47F4" w:rsidP="008D47F4">
      <w:pPr>
        <w:pStyle w:val="ListParagraph"/>
        <w:numPr>
          <w:ilvl w:val="0"/>
          <w:numId w:val="29"/>
        </w:numPr>
      </w:pPr>
      <w:r>
        <w:t xml:space="preserve">Sierra displays the Payments tab of the order record.  Select a Paid field from the list by choosing its line number, and then click on the Use button.  If multiple funds were used for the selected order record, you are prompted to select one of those funds to include in the imported order information.  Select one of the listed funds and then click on OK.  </w:t>
      </w:r>
    </w:p>
    <w:p w14:paraId="49FDC03D" w14:textId="77777777" w:rsidR="008D47F4" w:rsidRDefault="008D47F4" w:rsidP="008D47F4">
      <w:pPr>
        <w:pStyle w:val="ListParagraph"/>
        <w:numPr>
          <w:ilvl w:val="0"/>
          <w:numId w:val="29"/>
        </w:numPr>
      </w:pPr>
      <w:r>
        <w:t>Sierra imports the order record’s data into the item record.</w:t>
      </w:r>
    </w:p>
    <w:p w14:paraId="26C4C63E" w14:textId="77777777" w:rsidR="008D47F4" w:rsidRDefault="008D47F4" w:rsidP="008D47F4"/>
    <w:p w14:paraId="5E7D6DD0" w14:textId="77777777" w:rsidR="008D47F4" w:rsidRDefault="008D47F4" w:rsidP="008D47F4"/>
    <w:p w14:paraId="1F9AC94A" w14:textId="77777777" w:rsidR="008D47F4" w:rsidRDefault="008D47F4" w:rsidP="008D47F4"/>
    <w:p w14:paraId="65F60972" w14:textId="0CEA9D22" w:rsidR="008D47F4" w:rsidRDefault="008D47F4" w:rsidP="008D47F4">
      <w:pPr>
        <w:pStyle w:val="Heading3"/>
      </w:pPr>
      <w:r>
        <w:lastRenderedPageBreak/>
        <w:t xml:space="preserve">The following table indicates the MARC subfield into which data is mapped in the order information field.  </w:t>
      </w:r>
    </w:p>
    <w:p w14:paraId="2AD53AD9" w14:textId="77777777" w:rsidR="008D47F4" w:rsidRDefault="008D47F4" w:rsidP="008D47F4"/>
    <w:tbl>
      <w:tblPr>
        <w:tblStyle w:val="TableGrid"/>
        <w:tblW w:w="0" w:type="auto"/>
        <w:tblInd w:w="432" w:type="dxa"/>
        <w:tblLook w:val="04A0" w:firstRow="1" w:lastRow="0" w:firstColumn="1" w:lastColumn="0" w:noHBand="0" w:noVBand="1"/>
        <w:tblCaption w:val="table indicating the MARC subfield into which data is mapped in the order information field.  "/>
        <w:tblDescription w:val="Table showing mapping of  order data and MARC subfield"/>
      </w:tblPr>
      <w:tblGrid>
        <w:gridCol w:w="3163"/>
        <w:gridCol w:w="2782"/>
      </w:tblGrid>
      <w:tr w:rsidR="008D47F4" w14:paraId="7CF89AB6" w14:textId="77777777" w:rsidTr="007724C6">
        <w:tc>
          <w:tcPr>
            <w:tcW w:w="3163" w:type="dxa"/>
            <w:shd w:val="clear" w:color="auto" w:fill="FAA21B"/>
          </w:tcPr>
          <w:p w14:paraId="513F67E7" w14:textId="77777777" w:rsidR="008D47F4" w:rsidRPr="00622CF6" w:rsidRDefault="008D47F4" w:rsidP="007724C6">
            <w:pPr>
              <w:ind w:left="0"/>
              <w:jc w:val="center"/>
              <w:rPr>
                <w:b/>
                <w:bCs/>
                <w:szCs w:val="22"/>
              </w:rPr>
            </w:pPr>
            <w:r w:rsidRPr="00CB005C">
              <w:rPr>
                <w:b/>
                <w:bCs/>
                <w:color w:val="auto"/>
                <w:szCs w:val="22"/>
              </w:rPr>
              <w:t>Order data</w:t>
            </w:r>
          </w:p>
        </w:tc>
        <w:tc>
          <w:tcPr>
            <w:tcW w:w="2782" w:type="dxa"/>
            <w:shd w:val="clear" w:color="auto" w:fill="FAA21B"/>
          </w:tcPr>
          <w:p w14:paraId="0881F74B" w14:textId="77777777" w:rsidR="008D47F4" w:rsidRDefault="008D47F4" w:rsidP="007724C6">
            <w:pPr>
              <w:ind w:left="0"/>
              <w:jc w:val="center"/>
            </w:pPr>
            <w:r w:rsidRPr="00CB005C">
              <w:rPr>
                <w:b/>
                <w:bCs/>
                <w:color w:val="auto"/>
                <w:szCs w:val="22"/>
              </w:rPr>
              <w:t>MARC subfield</w:t>
            </w:r>
          </w:p>
        </w:tc>
      </w:tr>
      <w:tr w:rsidR="008D47F4" w14:paraId="5603E00E" w14:textId="77777777" w:rsidTr="007724C6">
        <w:tc>
          <w:tcPr>
            <w:tcW w:w="3163" w:type="dxa"/>
          </w:tcPr>
          <w:p w14:paraId="6854273C" w14:textId="77777777" w:rsidR="008D47F4" w:rsidRDefault="008D47F4" w:rsidP="007724C6">
            <w:pPr>
              <w:ind w:left="0"/>
            </w:pPr>
            <w:r>
              <w:t>Order Record Number</w:t>
            </w:r>
          </w:p>
        </w:tc>
        <w:tc>
          <w:tcPr>
            <w:tcW w:w="2782" w:type="dxa"/>
          </w:tcPr>
          <w:p w14:paraId="7F721105" w14:textId="77777777" w:rsidR="008D47F4" w:rsidRDefault="008D47F4" w:rsidP="007724C6">
            <w:pPr>
              <w:ind w:left="0"/>
            </w:pPr>
            <w:r>
              <w:t>a</w:t>
            </w:r>
          </w:p>
        </w:tc>
      </w:tr>
      <w:tr w:rsidR="008D47F4" w14:paraId="4E86658D" w14:textId="77777777" w:rsidTr="007724C6">
        <w:tc>
          <w:tcPr>
            <w:tcW w:w="3163" w:type="dxa"/>
          </w:tcPr>
          <w:p w14:paraId="6DB76102" w14:textId="77777777" w:rsidR="008D47F4" w:rsidRDefault="008D47F4" w:rsidP="007724C6">
            <w:pPr>
              <w:ind w:left="0"/>
            </w:pPr>
            <w:r>
              <w:t>Vendor Invoice number</w:t>
            </w:r>
          </w:p>
        </w:tc>
        <w:tc>
          <w:tcPr>
            <w:tcW w:w="2782" w:type="dxa"/>
          </w:tcPr>
          <w:p w14:paraId="2F118775" w14:textId="77777777" w:rsidR="008D47F4" w:rsidRDefault="008D47F4" w:rsidP="007724C6">
            <w:pPr>
              <w:ind w:left="0"/>
            </w:pPr>
            <w:r>
              <w:t>b</w:t>
            </w:r>
          </w:p>
        </w:tc>
      </w:tr>
      <w:tr w:rsidR="008D47F4" w14:paraId="4CC1893B" w14:textId="77777777" w:rsidTr="007724C6">
        <w:tc>
          <w:tcPr>
            <w:tcW w:w="3163" w:type="dxa"/>
          </w:tcPr>
          <w:p w14:paraId="14F2A818" w14:textId="77777777" w:rsidR="008D47F4" w:rsidRDefault="008D47F4" w:rsidP="007724C6">
            <w:pPr>
              <w:ind w:left="0"/>
            </w:pPr>
            <w:r>
              <w:t>Invoice Date</w:t>
            </w:r>
          </w:p>
        </w:tc>
        <w:tc>
          <w:tcPr>
            <w:tcW w:w="2782" w:type="dxa"/>
          </w:tcPr>
          <w:p w14:paraId="3C275A57" w14:textId="77777777" w:rsidR="008D47F4" w:rsidRDefault="008D47F4" w:rsidP="007724C6">
            <w:pPr>
              <w:ind w:left="0"/>
            </w:pPr>
            <w:r>
              <w:t>c</w:t>
            </w:r>
          </w:p>
        </w:tc>
      </w:tr>
      <w:tr w:rsidR="008D47F4" w14:paraId="7E1525C6" w14:textId="77777777" w:rsidTr="007724C6">
        <w:tc>
          <w:tcPr>
            <w:tcW w:w="3163" w:type="dxa"/>
          </w:tcPr>
          <w:p w14:paraId="37BA7D2B" w14:textId="77777777" w:rsidR="008D47F4" w:rsidRDefault="008D47F4" w:rsidP="007724C6">
            <w:pPr>
              <w:ind w:left="0"/>
            </w:pPr>
            <w:r>
              <w:t>Voucher Number</w:t>
            </w:r>
          </w:p>
        </w:tc>
        <w:tc>
          <w:tcPr>
            <w:tcW w:w="2782" w:type="dxa"/>
          </w:tcPr>
          <w:p w14:paraId="0860A135" w14:textId="77777777" w:rsidR="008D47F4" w:rsidRDefault="008D47F4" w:rsidP="007724C6">
            <w:pPr>
              <w:ind w:left="0"/>
            </w:pPr>
            <w:r>
              <w:t>d</w:t>
            </w:r>
          </w:p>
        </w:tc>
      </w:tr>
      <w:tr w:rsidR="008D47F4" w14:paraId="122AE734" w14:textId="77777777" w:rsidTr="007724C6">
        <w:tc>
          <w:tcPr>
            <w:tcW w:w="3163" w:type="dxa"/>
          </w:tcPr>
          <w:p w14:paraId="0C570DA0" w14:textId="77777777" w:rsidR="008D47F4" w:rsidRDefault="008D47F4" w:rsidP="007724C6">
            <w:pPr>
              <w:ind w:left="0"/>
            </w:pPr>
            <w:r>
              <w:t>Date Paid</w:t>
            </w:r>
          </w:p>
        </w:tc>
        <w:tc>
          <w:tcPr>
            <w:tcW w:w="2782" w:type="dxa"/>
          </w:tcPr>
          <w:p w14:paraId="02B26DCC" w14:textId="77777777" w:rsidR="008D47F4" w:rsidRDefault="008D47F4" w:rsidP="007724C6">
            <w:pPr>
              <w:ind w:left="0"/>
            </w:pPr>
            <w:r>
              <w:t>e</w:t>
            </w:r>
          </w:p>
        </w:tc>
      </w:tr>
      <w:tr w:rsidR="008D47F4" w14:paraId="2B454426" w14:textId="77777777" w:rsidTr="007724C6">
        <w:tc>
          <w:tcPr>
            <w:tcW w:w="3163" w:type="dxa"/>
          </w:tcPr>
          <w:p w14:paraId="12F4834C" w14:textId="77777777" w:rsidR="008D47F4" w:rsidRDefault="008D47F4" w:rsidP="007724C6">
            <w:pPr>
              <w:ind w:left="0"/>
            </w:pPr>
            <w:r>
              <w:t>Amount Paid – Local Currency</w:t>
            </w:r>
          </w:p>
        </w:tc>
        <w:tc>
          <w:tcPr>
            <w:tcW w:w="2782" w:type="dxa"/>
          </w:tcPr>
          <w:p w14:paraId="495DB714" w14:textId="77777777" w:rsidR="008D47F4" w:rsidRDefault="008D47F4" w:rsidP="007724C6">
            <w:pPr>
              <w:ind w:left="0"/>
            </w:pPr>
            <w:r>
              <w:t>f</w:t>
            </w:r>
          </w:p>
        </w:tc>
      </w:tr>
      <w:tr w:rsidR="008D47F4" w14:paraId="2FFF3CF1" w14:textId="77777777" w:rsidTr="007724C6">
        <w:tc>
          <w:tcPr>
            <w:tcW w:w="3163" w:type="dxa"/>
          </w:tcPr>
          <w:p w14:paraId="1B541D08" w14:textId="77777777" w:rsidR="008D47F4" w:rsidRDefault="008D47F4" w:rsidP="007724C6">
            <w:pPr>
              <w:ind w:left="0"/>
            </w:pPr>
            <w:r>
              <w:t>Amount Paid – Foreign Currency</w:t>
            </w:r>
          </w:p>
        </w:tc>
        <w:tc>
          <w:tcPr>
            <w:tcW w:w="2782" w:type="dxa"/>
          </w:tcPr>
          <w:p w14:paraId="04EA6A5E" w14:textId="77777777" w:rsidR="008D47F4" w:rsidRDefault="008D47F4" w:rsidP="007724C6">
            <w:pPr>
              <w:ind w:left="0"/>
            </w:pPr>
            <w:r>
              <w:t>g</w:t>
            </w:r>
          </w:p>
        </w:tc>
      </w:tr>
      <w:tr w:rsidR="008D47F4" w14:paraId="07B14E10" w14:textId="77777777" w:rsidTr="007724C6">
        <w:tc>
          <w:tcPr>
            <w:tcW w:w="3163" w:type="dxa"/>
          </w:tcPr>
          <w:p w14:paraId="6DD1A424" w14:textId="77777777" w:rsidR="008D47F4" w:rsidRDefault="008D47F4" w:rsidP="007724C6">
            <w:pPr>
              <w:ind w:left="0"/>
            </w:pPr>
            <w:r>
              <w:t>RDATE</w:t>
            </w:r>
          </w:p>
        </w:tc>
        <w:tc>
          <w:tcPr>
            <w:tcW w:w="2782" w:type="dxa"/>
          </w:tcPr>
          <w:p w14:paraId="1E92FAEE" w14:textId="77777777" w:rsidR="008D47F4" w:rsidRDefault="008D47F4" w:rsidP="007724C6">
            <w:pPr>
              <w:ind w:left="0"/>
            </w:pPr>
            <w:r>
              <w:t>h</w:t>
            </w:r>
          </w:p>
        </w:tc>
      </w:tr>
      <w:tr w:rsidR="008D47F4" w14:paraId="5ABC9CCC" w14:textId="77777777" w:rsidTr="007724C6">
        <w:tc>
          <w:tcPr>
            <w:tcW w:w="3163" w:type="dxa"/>
          </w:tcPr>
          <w:p w14:paraId="380C67DF" w14:textId="77777777" w:rsidR="008D47F4" w:rsidRDefault="008D47F4" w:rsidP="007724C6">
            <w:pPr>
              <w:ind w:left="0"/>
            </w:pPr>
            <w:r>
              <w:t>Vendor</w:t>
            </w:r>
          </w:p>
        </w:tc>
        <w:tc>
          <w:tcPr>
            <w:tcW w:w="2782" w:type="dxa"/>
          </w:tcPr>
          <w:p w14:paraId="4EF9A85B" w14:textId="77777777" w:rsidR="008D47F4" w:rsidRDefault="008D47F4" w:rsidP="007724C6">
            <w:pPr>
              <w:ind w:left="0"/>
            </w:pPr>
            <w:r>
              <w:t>k</w:t>
            </w:r>
          </w:p>
        </w:tc>
      </w:tr>
      <w:tr w:rsidR="008D47F4" w14:paraId="515974C6" w14:textId="77777777" w:rsidTr="007724C6">
        <w:tc>
          <w:tcPr>
            <w:tcW w:w="3163" w:type="dxa"/>
          </w:tcPr>
          <w:p w14:paraId="10D833FA" w14:textId="77777777" w:rsidR="008D47F4" w:rsidRDefault="008D47F4" w:rsidP="007724C6">
            <w:pPr>
              <w:ind w:left="0"/>
            </w:pPr>
            <w:r>
              <w:t>Fund</w:t>
            </w:r>
          </w:p>
        </w:tc>
        <w:tc>
          <w:tcPr>
            <w:tcW w:w="2782" w:type="dxa"/>
          </w:tcPr>
          <w:p w14:paraId="514EA695" w14:textId="77777777" w:rsidR="008D47F4" w:rsidRDefault="008D47F4" w:rsidP="007724C6">
            <w:pPr>
              <w:ind w:left="0"/>
            </w:pPr>
            <w:r>
              <w:t>l</w:t>
            </w:r>
          </w:p>
        </w:tc>
      </w:tr>
      <w:tr w:rsidR="008D47F4" w14:paraId="6690540D" w14:textId="77777777" w:rsidTr="007724C6">
        <w:tc>
          <w:tcPr>
            <w:tcW w:w="3163" w:type="dxa"/>
          </w:tcPr>
          <w:p w14:paraId="6FE1B72E" w14:textId="77777777" w:rsidR="008D47F4" w:rsidRDefault="008D47F4" w:rsidP="007724C6">
            <w:pPr>
              <w:ind w:left="0"/>
            </w:pPr>
            <w:r>
              <w:t>Order Type</w:t>
            </w:r>
          </w:p>
        </w:tc>
        <w:tc>
          <w:tcPr>
            <w:tcW w:w="2782" w:type="dxa"/>
          </w:tcPr>
          <w:p w14:paraId="413D4517" w14:textId="77777777" w:rsidR="008D47F4" w:rsidRDefault="008D47F4" w:rsidP="007724C6">
            <w:pPr>
              <w:ind w:left="0"/>
            </w:pPr>
            <w:r>
              <w:t>m</w:t>
            </w:r>
          </w:p>
        </w:tc>
      </w:tr>
      <w:tr w:rsidR="008D47F4" w14:paraId="35A5E4D7" w14:textId="77777777" w:rsidTr="007724C6">
        <w:tc>
          <w:tcPr>
            <w:tcW w:w="3163" w:type="dxa"/>
          </w:tcPr>
          <w:p w14:paraId="49F5689D" w14:textId="77777777" w:rsidR="008D47F4" w:rsidRDefault="008D47F4" w:rsidP="007724C6">
            <w:pPr>
              <w:ind w:left="0"/>
            </w:pPr>
            <w:r>
              <w:t>Form</w:t>
            </w:r>
          </w:p>
        </w:tc>
        <w:tc>
          <w:tcPr>
            <w:tcW w:w="2782" w:type="dxa"/>
          </w:tcPr>
          <w:p w14:paraId="66BB2C78" w14:textId="77777777" w:rsidR="008D47F4" w:rsidRDefault="008D47F4" w:rsidP="007724C6">
            <w:pPr>
              <w:ind w:left="0"/>
            </w:pPr>
            <w:r>
              <w:t>n</w:t>
            </w:r>
          </w:p>
        </w:tc>
      </w:tr>
      <w:tr w:rsidR="008D47F4" w14:paraId="16BB2F4A" w14:textId="77777777" w:rsidTr="007724C6">
        <w:tc>
          <w:tcPr>
            <w:tcW w:w="3163" w:type="dxa"/>
          </w:tcPr>
          <w:p w14:paraId="3848DF80" w14:textId="77777777" w:rsidR="008D47F4" w:rsidRDefault="008D47F4" w:rsidP="007724C6">
            <w:pPr>
              <w:ind w:left="0"/>
            </w:pPr>
            <w:r>
              <w:t>Order Code 1</w:t>
            </w:r>
          </w:p>
        </w:tc>
        <w:tc>
          <w:tcPr>
            <w:tcW w:w="2782" w:type="dxa"/>
          </w:tcPr>
          <w:p w14:paraId="5EB311B5" w14:textId="77777777" w:rsidR="008D47F4" w:rsidRDefault="008D47F4" w:rsidP="007724C6">
            <w:pPr>
              <w:ind w:left="0"/>
            </w:pPr>
            <w:r>
              <w:t>p</w:t>
            </w:r>
          </w:p>
        </w:tc>
      </w:tr>
      <w:tr w:rsidR="008D47F4" w14:paraId="6BD81416" w14:textId="77777777" w:rsidTr="007724C6">
        <w:tc>
          <w:tcPr>
            <w:tcW w:w="3163" w:type="dxa"/>
          </w:tcPr>
          <w:p w14:paraId="2611D7E4" w14:textId="77777777" w:rsidR="008D47F4" w:rsidRDefault="008D47F4" w:rsidP="007724C6">
            <w:pPr>
              <w:ind w:left="0"/>
            </w:pPr>
            <w:r>
              <w:t>Order Code 2</w:t>
            </w:r>
          </w:p>
        </w:tc>
        <w:tc>
          <w:tcPr>
            <w:tcW w:w="2782" w:type="dxa"/>
          </w:tcPr>
          <w:p w14:paraId="15940D8A" w14:textId="77777777" w:rsidR="008D47F4" w:rsidRDefault="008D47F4" w:rsidP="007724C6">
            <w:pPr>
              <w:ind w:left="0"/>
            </w:pPr>
            <w:r>
              <w:t>q</w:t>
            </w:r>
          </w:p>
        </w:tc>
      </w:tr>
      <w:tr w:rsidR="008D47F4" w14:paraId="65D73EE0" w14:textId="77777777" w:rsidTr="007724C6">
        <w:tc>
          <w:tcPr>
            <w:tcW w:w="3163" w:type="dxa"/>
          </w:tcPr>
          <w:p w14:paraId="5B878F98" w14:textId="77777777" w:rsidR="008D47F4" w:rsidRDefault="008D47F4" w:rsidP="007724C6">
            <w:pPr>
              <w:ind w:left="0"/>
            </w:pPr>
            <w:r>
              <w:t>Order Code 3</w:t>
            </w:r>
          </w:p>
        </w:tc>
        <w:tc>
          <w:tcPr>
            <w:tcW w:w="2782" w:type="dxa"/>
          </w:tcPr>
          <w:p w14:paraId="7A9CA0F1" w14:textId="77777777" w:rsidR="008D47F4" w:rsidRDefault="008D47F4" w:rsidP="007724C6">
            <w:pPr>
              <w:ind w:left="0"/>
            </w:pPr>
            <w:r>
              <w:t>r</w:t>
            </w:r>
          </w:p>
        </w:tc>
      </w:tr>
      <w:tr w:rsidR="008D47F4" w14:paraId="7BB8BF30" w14:textId="77777777" w:rsidTr="007724C6">
        <w:tc>
          <w:tcPr>
            <w:tcW w:w="3163" w:type="dxa"/>
          </w:tcPr>
          <w:p w14:paraId="0D940500" w14:textId="77777777" w:rsidR="008D47F4" w:rsidRDefault="008D47F4" w:rsidP="007724C6">
            <w:pPr>
              <w:ind w:left="0"/>
            </w:pPr>
            <w:r>
              <w:t>Order Code 4</w:t>
            </w:r>
          </w:p>
        </w:tc>
        <w:tc>
          <w:tcPr>
            <w:tcW w:w="2782" w:type="dxa"/>
          </w:tcPr>
          <w:p w14:paraId="02907A84" w14:textId="77777777" w:rsidR="008D47F4" w:rsidRDefault="008D47F4" w:rsidP="007724C6">
            <w:pPr>
              <w:ind w:left="0"/>
            </w:pPr>
            <w:r>
              <w:t>s</w:t>
            </w:r>
          </w:p>
        </w:tc>
      </w:tr>
      <w:tr w:rsidR="008D47F4" w14:paraId="2BC30078" w14:textId="77777777" w:rsidTr="007724C6">
        <w:tc>
          <w:tcPr>
            <w:tcW w:w="3163" w:type="dxa"/>
          </w:tcPr>
          <w:p w14:paraId="798B9F34" w14:textId="77777777" w:rsidR="008D47F4" w:rsidRDefault="008D47F4" w:rsidP="007724C6">
            <w:pPr>
              <w:ind w:left="0"/>
            </w:pPr>
            <w:r>
              <w:t>User-Supplied Paid Note</w:t>
            </w:r>
          </w:p>
        </w:tc>
        <w:tc>
          <w:tcPr>
            <w:tcW w:w="2782" w:type="dxa"/>
          </w:tcPr>
          <w:p w14:paraId="7C678E17" w14:textId="77777777" w:rsidR="008D47F4" w:rsidRDefault="008D47F4" w:rsidP="007724C6">
            <w:pPr>
              <w:ind w:left="0"/>
            </w:pPr>
            <w:r>
              <w:t>u</w:t>
            </w:r>
          </w:p>
        </w:tc>
      </w:tr>
      <w:tr w:rsidR="008D47F4" w14:paraId="5B9DB289" w14:textId="77777777" w:rsidTr="007724C6">
        <w:tc>
          <w:tcPr>
            <w:tcW w:w="3163" w:type="dxa"/>
          </w:tcPr>
          <w:p w14:paraId="72F5B5A9" w14:textId="77777777" w:rsidR="008D47F4" w:rsidRDefault="008D47F4" w:rsidP="007724C6">
            <w:pPr>
              <w:ind w:left="0"/>
            </w:pPr>
            <w:r>
              <w:t>System-Generated Paid Note</w:t>
            </w:r>
          </w:p>
        </w:tc>
        <w:tc>
          <w:tcPr>
            <w:tcW w:w="2782" w:type="dxa"/>
          </w:tcPr>
          <w:p w14:paraId="57470BD4" w14:textId="77777777" w:rsidR="008D47F4" w:rsidRDefault="008D47F4" w:rsidP="007724C6">
            <w:pPr>
              <w:ind w:left="0"/>
            </w:pPr>
            <w:r>
              <w:t>v</w:t>
            </w:r>
          </w:p>
        </w:tc>
      </w:tr>
    </w:tbl>
    <w:p w14:paraId="4BD70889" w14:textId="77777777" w:rsidR="008D47F4" w:rsidRDefault="008D47F4" w:rsidP="008D47F4">
      <w:pPr>
        <w:pStyle w:val="ListParagraph"/>
        <w:ind w:left="1224"/>
      </w:pPr>
    </w:p>
    <w:p w14:paraId="136F56A6" w14:textId="37DD49D4" w:rsidR="008D47F4" w:rsidRDefault="008D47F4" w:rsidP="008D47F4">
      <w:pPr>
        <w:ind w:left="0"/>
      </w:pPr>
      <w:r>
        <w:t>The system does not create empty subfields in the order information field if order data for that subfield does not exist.  The contents of subfield a, the order record, can be indexed</w:t>
      </w:r>
      <w:r w:rsidR="792B02C6">
        <w:t xml:space="preserve"> if requested</w:t>
      </w:r>
      <w:r>
        <w:t>.  The order record number in the item field does not include a check digit.  Also, the system calculates the currency amounts that appear in subfields ‘f’ and ‘g’ to show the price per copy, not the total amount paid.</w:t>
      </w:r>
    </w:p>
    <w:p w14:paraId="315BE0D8" w14:textId="77777777" w:rsidR="008D47F4" w:rsidRDefault="008D47F4" w:rsidP="008D47F4">
      <w:pPr>
        <w:ind w:left="0"/>
      </w:pPr>
    </w:p>
    <w:p w14:paraId="70D7F8DA" w14:textId="399D8EA9" w:rsidR="00550055" w:rsidRDefault="00550055" w:rsidP="00550055"/>
    <w:p w14:paraId="3FED6B6F" w14:textId="77777777" w:rsidR="00F23317" w:rsidRDefault="00F23317" w:rsidP="00F23317">
      <w:pPr>
        <w:ind w:left="0"/>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123F55D9" w14:textId="77777777" w:rsidR="00F23317" w:rsidRDefault="00F23317" w:rsidP="00F23317">
      <w:pPr>
        <w:ind w:left="0"/>
      </w:pPr>
    </w:p>
    <w:p w14:paraId="19BFAE2E" w14:textId="5B84B0AF" w:rsidR="00445A5D" w:rsidRPr="00BC46FF" w:rsidRDefault="00F23317" w:rsidP="00F23317">
      <w:pPr>
        <w:ind w:left="0"/>
      </w:pPr>
      <w:r>
        <w:t>© 202</w:t>
      </w:r>
      <w:r w:rsidR="00CB005C">
        <w:t>2</w:t>
      </w:r>
      <w:r>
        <w:t>, Innovative Interfaces, Inc.</w:t>
      </w:r>
    </w:p>
    <w:sectPr w:rsidR="00445A5D" w:rsidRPr="00BC46FF" w:rsidSect="00A5336B">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4C93" w14:textId="77777777" w:rsidR="00025718" w:rsidRDefault="00025718" w:rsidP="00750BFA">
      <w:r>
        <w:separator/>
      </w:r>
    </w:p>
  </w:endnote>
  <w:endnote w:type="continuationSeparator" w:id="0">
    <w:p w14:paraId="17153CBB" w14:textId="77777777" w:rsidR="00025718" w:rsidRDefault="00025718"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A5336B" w:rsidRPr="00FF63CE" w:rsidRDefault="00A5336B" w:rsidP="00A5336B">
    <w:pPr>
      <w:pStyle w:val="Footer"/>
      <w:tabs>
        <w:tab w:val="clear" w:pos="9360"/>
        <w:tab w:val="right" w:pos="9356"/>
      </w:tabs>
      <w:rPr>
        <w:sz w:val="16"/>
        <w:szCs w:val="16"/>
      </w:rPr>
    </w:pPr>
  </w:p>
  <w:p w14:paraId="35D29D72" w14:textId="77777777" w:rsidR="00A5336B" w:rsidRPr="000F0F91" w:rsidRDefault="009E698A"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90486B">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90486B">
              <w:rPr>
                <w:bCs/>
                <w:iCs/>
                <w:noProof/>
                <w:sz w:val="20"/>
              </w:rPr>
              <w:t>2</w:t>
            </w:r>
            <w:r w:rsidR="00A5336B" w:rsidRPr="000F0F91">
              <w:rPr>
                <w:bCs/>
                <w:iCs/>
                <w:sz w:val="20"/>
              </w:rPr>
              <w:fldChar w:fldCharType="end"/>
            </w:r>
          </w:sdtContent>
        </w:sdt>
      </w:sdtContent>
    </w:sdt>
  </w:p>
  <w:p w14:paraId="6BEEDFAD" w14:textId="77777777" w:rsidR="00A5336B" w:rsidRDefault="00A5336B" w:rsidP="00A5336B">
    <w:pPr>
      <w:pStyle w:val="Footer"/>
    </w:pPr>
  </w:p>
  <w:p w14:paraId="4607D1B4" w14:textId="0F617C03" w:rsidR="00A5336B" w:rsidRPr="00256302" w:rsidRDefault="00CB005C" w:rsidP="00A5336B">
    <w:pPr>
      <w:pStyle w:val="Footer"/>
      <w:jc w:val="center"/>
    </w:pPr>
    <w:r>
      <w:rPr>
        <w:noProof/>
      </w:rPr>
      <w:drawing>
        <wp:inline distT="0" distB="0" distL="0" distR="0" wp14:anchorId="3FC21E2B" wp14:editId="6B9BF87C">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8D36" w14:textId="77777777" w:rsidR="00025718" w:rsidRDefault="00025718" w:rsidP="00750BFA">
      <w:r>
        <w:separator/>
      </w:r>
    </w:p>
  </w:footnote>
  <w:footnote w:type="continuationSeparator" w:id="0">
    <w:p w14:paraId="1FFE88BA" w14:textId="77777777" w:rsidR="00025718" w:rsidRDefault="00025718"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750BFA" w:rsidRDefault="364DF5D2" w:rsidP="00750BFA">
    <w:pPr>
      <w:pStyle w:val="Header"/>
      <w:jc w:val="center"/>
    </w:pPr>
    <w:r>
      <w:rPr>
        <w:noProof/>
      </w:rPr>
      <w:drawing>
        <wp:inline distT="0" distB="0" distL="0" distR="0" wp14:anchorId="48A86C46" wp14:editId="26929D27">
          <wp:extent cx="2286000" cy="857250"/>
          <wp:effectExtent l="0" t="0" r="0" b="0"/>
          <wp:docPr id="46838127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81274"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A7A70E8"/>
    <w:multiLevelType w:val="hybridMultilevel"/>
    <w:tmpl w:val="8FF2CE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A1658A0"/>
    <w:multiLevelType w:val="hybridMultilevel"/>
    <w:tmpl w:val="B47EBDA6"/>
    <w:lvl w:ilvl="0" w:tplc="270AF1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DA70E32"/>
    <w:multiLevelType w:val="hybridMultilevel"/>
    <w:tmpl w:val="A80EAAAC"/>
    <w:lvl w:ilvl="0" w:tplc="E9F275E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9010D3F"/>
    <w:multiLevelType w:val="hybridMultilevel"/>
    <w:tmpl w:val="A01822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403908C7"/>
    <w:multiLevelType w:val="hybridMultilevel"/>
    <w:tmpl w:val="EF846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8CB54D6"/>
    <w:multiLevelType w:val="hybridMultilevel"/>
    <w:tmpl w:val="B32664B6"/>
    <w:lvl w:ilvl="0" w:tplc="2724F65C">
      <w:start w:val="1"/>
      <w:numFmt w:val="bullet"/>
      <w:lvlText w:val=""/>
      <w:lvlJc w:val="left"/>
      <w:pPr>
        <w:ind w:left="1080" w:hanging="360"/>
      </w:pPr>
      <w:rPr>
        <w:rFonts w:ascii="Symbol" w:hAnsi="Symbol" w:cs="Symbol" w:hint="default"/>
        <w:color w:val="D54120"/>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9"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BDA129F"/>
    <w:multiLevelType w:val="hybridMultilevel"/>
    <w:tmpl w:val="1B642E4C"/>
    <w:lvl w:ilvl="0" w:tplc="E9F275E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3CD040B"/>
    <w:multiLevelType w:val="hybridMultilevel"/>
    <w:tmpl w:val="5F72F434"/>
    <w:lvl w:ilvl="0" w:tplc="A39AFDD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8961E18"/>
    <w:multiLevelType w:val="hybridMultilevel"/>
    <w:tmpl w:val="47DA08FE"/>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5"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26"/>
  </w:num>
  <w:num w:numId="3">
    <w:abstractNumId w:val="28"/>
  </w:num>
  <w:num w:numId="4">
    <w:abstractNumId w:val="19"/>
  </w:num>
  <w:num w:numId="5">
    <w:abstractNumId w:val="15"/>
  </w:num>
  <w:num w:numId="6">
    <w:abstractNumId w:val="21"/>
  </w:num>
  <w:num w:numId="7">
    <w:abstractNumId w:val="11"/>
  </w:num>
  <w:num w:numId="8">
    <w:abstractNumId w:val="4"/>
  </w:num>
  <w:num w:numId="9">
    <w:abstractNumId w:val="6"/>
  </w:num>
  <w:num w:numId="10">
    <w:abstractNumId w:val="10"/>
  </w:num>
  <w:num w:numId="11">
    <w:abstractNumId w:val="9"/>
  </w:num>
  <w:num w:numId="12">
    <w:abstractNumId w:val="3"/>
  </w:num>
  <w:num w:numId="13">
    <w:abstractNumId w:val="27"/>
  </w:num>
  <w:num w:numId="14">
    <w:abstractNumId w:val="17"/>
  </w:num>
  <w:num w:numId="15">
    <w:abstractNumId w:val="0"/>
  </w:num>
  <w:num w:numId="16">
    <w:abstractNumId w:val="20"/>
  </w:num>
  <w:num w:numId="17">
    <w:abstractNumId w:val="2"/>
  </w:num>
  <w:num w:numId="18">
    <w:abstractNumId w:val="25"/>
  </w:num>
  <w:num w:numId="19">
    <w:abstractNumId w:val="5"/>
  </w:num>
  <w:num w:numId="20">
    <w:abstractNumId w:val="8"/>
  </w:num>
  <w:num w:numId="21">
    <w:abstractNumId w:val="18"/>
  </w:num>
  <w:num w:numId="22">
    <w:abstractNumId w:val="24"/>
  </w:num>
  <w:num w:numId="23">
    <w:abstractNumId w:val="7"/>
  </w:num>
  <w:num w:numId="24">
    <w:abstractNumId w:val="14"/>
  </w:num>
  <w:num w:numId="25">
    <w:abstractNumId w:val="16"/>
  </w:num>
  <w:num w:numId="26">
    <w:abstractNumId w:val="12"/>
  </w:num>
  <w:num w:numId="27">
    <w:abstractNumId w:val="23"/>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219E7"/>
    <w:rsid w:val="00025718"/>
    <w:rsid w:val="00052B86"/>
    <w:rsid w:val="0005669E"/>
    <w:rsid w:val="000611B5"/>
    <w:rsid w:val="000634D9"/>
    <w:rsid w:val="00067CB9"/>
    <w:rsid w:val="00112AF5"/>
    <w:rsid w:val="00131E83"/>
    <w:rsid w:val="00152A8E"/>
    <w:rsid w:val="001656F7"/>
    <w:rsid w:val="00171A64"/>
    <w:rsid w:val="001E121A"/>
    <w:rsid w:val="001E1BD7"/>
    <w:rsid w:val="001F5D60"/>
    <w:rsid w:val="0024196D"/>
    <w:rsid w:val="002563EA"/>
    <w:rsid w:val="00263AD5"/>
    <w:rsid w:val="00271BC2"/>
    <w:rsid w:val="0031514F"/>
    <w:rsid w:val="003344BC"/>
    <w:rsid w:val="00383807"/>
    <w:rsid w:val="003C6D9B"/>
    <w:rsid w:val="003E22CE"/>
    <w:rsid w:val="00400823"/>
    <w:rsid w:val="004229B0"/>
    <w:rsid w:val="00442093"/>
    <w:rsid w:val="00442B54"/>
    <w:rsid w:val="00445A5D"/>
    <w:rsid w:val="00450295"/>
    <w:rsid w:val="00475CCC"/>
    <w:rsid w:val="00497FC7"/>
    <w:rsid w:val="004C2479"/>
    <w:rsid w:val="004D1295"/>
    <w:rsid w:val="004E6350"/>
    <w:rsid w:val="00550055"/>
    <w:rsid w:val="00554775"/>
    <w:rsid w:val="005630F8"/>
    <w:rsid w:val="005B3298"/>
    <w:rsid w:val="005C7BB8"/>
    <w:rsid w:val="005F6E35"/>
    <w:rsid w:val="00622CF6"/>
    <w:rsid w:val="00650F4A"/>
    <w:rsid w:val="0066576A"/>
    <w:rsid w:val="00676AA8"/>
    <w:rsid w:val="006A442B"/>
    <w:rsid w:val="006A4950"/>
    <w:rsid w:val="006B1B59"/>
    <w:rsid w:val="006B3142"/>
    <w:rsid w:val="006C16A9"/>
    <w:rsid w:val="006C49B1"/>
    <w:rsid w:val="006E3891"/>
    <w:rsid w:val="007217D3"/>
    <w:rsid w:val="00750BFA"/>
    <w:rsid w:val="00753AD5"/>
    <w:rsid w:val="00810113"/>
    <w:rsid w:val="00812970"/>
    <w:rsid w:val="00826F4C"/>
    <w:rsid w:val="00840AA6"/>
    <w:rsid w:val="0084315C"/>
    <w:rsid w:val="00890223"/>
    <w:rsid w:val="008953BA"/>
    <w:rsid w:val="008A23F4"/>
    <w:rsid w:val="008D47F4"/>
    <w:rsid w:val="0090486B"/>
    <w:rsid w:val="00930C32"/>
    <w:rsid w:val="009350ED"/>
    <w:rsid w:val="009669F1"/>
    <w:rsid w:val="0097404B"/>
    <w:rsid w:val="009C0994"/>
    <w:rsid w:val="009C664C"/>
    <w:rsid w:val="009C7759"/>
    <w:rsid w:val="009E698A"/>
    <w:rsid w:val="00A018E9"/>
    <w:rsid w:val="00A0440D"/>
    <w:rsid w:val="00A053C4"/>
    <w:rsid w:val="00A5336B"/>
    <w:rsid w:val="00A61AD4"/>
    <w:rsid w:val="00A96684"/>
    <w:rsid w:val="00AA2BD5"/>
    <w:rsid w:val="00AA7C90"/>
    <w:rsid w:val="00B03114"/>
    <w:rsid w:val="00BC46FF"/>
    <w:rsid w:val="00BD7503"/>
    <w:rsid w:val="00C14FD7"/>
    <w:rsid w:val="00C36D47"/>
    <w:rsid w:val="00C54908"/>
    <w:rsid w:val="00C7351F"/>
    <w:rsid w:val="00C75994"/>
    <w:rsid w:val="00CB005C"/>
    <w:rsid w:val="00CD4480"/>
    <w:rsid w:val="00CF53B3"/>
    <w:rsid w:val="00D1751F"/>
    <w:rsid w:val="00D60286"/>
    <w:rsid w:val="00D7112C"/>
    <w:rsid w:val="00D7746B"/>
    <w:rsid w:val="00D94C43"/>
    <w:rsid w:val="00DC244D"/>
    <w:rsid w:val="00E45706"/>
    <w:rsid w:val="00E54FDB"/>
    <w:rsid w:val="00E7444F"/>
    <w:rsid w:val="00EB56E7"/>
    <w:rsid w:val="00F23317"/>
    <w:rsid w:val="00F37563"/>
    <w:rsid w:val="00F55AD3"/>
    <w:rsid w:val="00F97CE5"/>
    <w:rsid w:val="00FC6B51"/>
    <w:rsid w:val="29E077F4"/>
    <w:rsid w:val="364DF5D2"/>
    <w:rsid w:val="38DE4736"/>
    <w:rsid w:val="54691DC1"/>
    <w:rsid w:val="792B02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30C32"/>
    <w:rPr>
      <w:color w:val="0563C1" w:themeColor="hyperlink"/>
      <w:u w:val="single"/>
    </w:rPr>
  </w:style>
  <w:style w:type="character" w:customStyle="1" w:styleId="UnresolvedMention1">
    <w:name w:val="Unresolved Mention1"/>
    <w:basedOn w:val="DefaultParagraphFont"/>
    <w:uiPriority w:val="99"/>
    <w:semiHidden/>
    <w:unhideWhenUsed/>
    <w:rsid w:val="0093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6" ma:contentTypeDescription="Create a new document." ma:contentTypeScope="" ma:versionID="10fa225eb03261ef35fbbddc9c21d581">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9181711f5048212d5bf9ce429a65dfbb"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MediaLengthInSeconds xmlns="84897453-ac73-4533-b7cc-f8120215243c" xsi:nil="true"/>
    <PostedonPublicITLC xmlns="49821263-dd12-457a-8a0b-485e0645d95a">true</PostedonPublicITLC>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C6075B-9B18-48D5-AECB-1725A7B7E2D2}">
  <ds:schemaRefs>
    <ds:schemaRef ds:uri="http://schemas.microsoft.com/sharepoint/v3/contenttype/forms"/>
  </ds:schemaRefs>
</ds:datastoreItem>
</file>

<file path=customXml/itemProps2.xml><?xml version="1.0" encoding="utf-8"?>
<ds:datastoreItem xmlns:ds="http://schemas.openxmlformats.org/officeDocument/2006/customXml" ds:itemID="{2CD18735-A8C7-4D94-A265-C4B785F96F4D}"/>
</file>

<file path=customXml/itemProps3.xml><?xml version="1.0" encoding="utf-8"?>
<ds:datastoreItem xmlns:ds="http://schemas.openxmlformats.org/officeDocument/2006/customXml" ds:itemID="{78C343C5-2B60-4457-AC99-56995A176C0F}">
  <ds:schemaRefs>
    <ds:schemaRef ds:uri="http://schemas.microsoft.com/office/2006/documentManagement/types"/>
    <ds:schemaRef ds:uri="http://purl.org/dc/dcmitype/"/>
    <ds:schemaRef ds:uri="http://schemas.openxmlformats.org/package/2006/metadata/core-properties"/>
    <ds:schemaRef ds:uri="http://purl.org/dc/terms/"/>
    <ds:schemaRef ds:uri="eceba0e2-b42c-4a8d-b505-0c1fe0f5698e"/>
    <ds:schemaRef ds:uri="http://schemas.microsoft.com/office/infopath/2007/PartnerControls"/>
    <ds:schemaRef ds:uri="49821263-dd12-457a-8a0b-485e0645d95a"/>
    <ds:schemaRef ds:uri="http://purl.org/dc/elements/1.1/"/>
    <ds:schemaRef ds:uri="84897453-ac73-4533-b7cc-f8120215243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3</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Importing Order Data into Item Records</dc:title>
  <dc:subject/>
  <dc:creator>Michael McClellan</dc:creator>
  <cp:keywords>importing order data;acquisitions;item records</cp:keywords>
  <dc:description/>
  <cp:lastModifiedBy>Schlomit Schwarzer</cp:lastModifiedBy>
  <cp:revision>10</cp:revision>
  <dcterms:created xsi:type="dcterms:W3CDTF">2020-08-14T20:45:00Z</dcterms:created>
  <dcterms:modified xsi:type="dcterms:W3CDTF">2022-03-31T17:07:00Z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30100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7408fe37-5d60-4ba3-bf30-dd83cddb7482</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_SourceUrl">
    <vt:lpwstr/>
  </property>
  <property fmtid="{D5CDD505-2E9C-101B-9397-08002B2CF9AE}" pid="16" name="_SharedFileIndex">
    <vt:lpwstr/>
  </property>
  <property fmtid="{D5CDD505-2E9C-101B-9397-08002B2CF9AE}" pid="17" name="TriggerFlowInfo">
    <vt:lpwstr/>
  </property>
</Properties>
</file>