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99ACB" w14:textId="5696A062" w:rsidR="00EB56E7" w:rsidRDefault="00F93B3F" w:rsidP="006B1B59">
      <w:pPr>
        <w:pStyle w:val="Title"/>
      </w:pPr>
      <w:r>
        <w:t>Polaris Serials</w:t>
      </w:r>
    </w:p>
    <w:p w14:paraId="0FE425D5" w14:textId="51C2AC0E" w:rsidR="006B1B59" w:rsidRDefault="006B1B59" w:rsidP="006B1B59">
      <w:pPr>
        <w:pStyle w:val="Heading1"/>
      </w:pPr>
      <w:r>
        <w:t xml:space="preserve">How To </w:t>
      </w:r>
      <w:r w:rsidR="00F93B3F">
        <w:t xml:space="preserve">Check </w:t>
      </w:r>
      <w:proofErr w:type="gramStart"/>
      <w:r w:rsidR="00F93B3F">
        <w:t>In</w:t>
      </w:r>
      <w:proofErr w:type="gramEnd"/>
      <w:r w:rsidR="00F93B3F">
        <w:t xml:space="preserve"> Serials in Polaris Client</w:t>
      </w:r>
    </w:p>
    <w:p w14:paraId="3E8C05D1" w14:textId="77777777" w:rsidR="000634D9" w:rsidRDefault="000634D9" w:rsidP="000634D9">
      <w:r>
        <w:rPr>
          <w:noProof/>
          <w:lang w:bidi="he-IL"/>
        </w:rPr>
        <mc:AlternateContent>
          <mc:Choice Requires="wps">
            <w:drawing>
              <wp:inline distT="0" distB="0" distL="0" distR="0" wp14:anchorId="3E6E327B" wp14:editId="24935BF9">
                <wp:extent cx="5934075" cy="38100"/>
                <wp:effectExtent l="0" t="0" r="28575" b="19050"/>
                <wp:docPr id="1" name="Straight Connector 1" descr="separating line"/>
                <wp:cNvGraphicFramePr/>
                <a:graphic xmlns:a="http://schemas.openxmlformats.org/drawingml/2006/main">
                  <a:graphicData uri="http://schemas.microsoft.com/office/word/2010/wordprocessingShape">
                    <wps:wsp>
                      <wps:cNvCnPr/>
                      <wps:spPr>
                        <a:xfrm flipV="1">
                          <a:off x="0" y="0"/>
                          <a:ext cx="5934075" cy="381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F466039" id="Straight Connector 1" o:spid="_x0000_s1026" alt="separating line" style="flip:y;visibility:visible;mso-wrap-style:square;mso-left-percent:-10001;mso-top-percent:-10001;mso-position-horizontal:absolute;mso-position-horizontal-relative:char;mso-position-vertical:absolute;mso-position-vertical-relative:line;mso-left-percent:-10001;mso-top-percent:-10001" from="0,0" to="467.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" strokecolor="#5a5a5a [2109]" strokeweight=".5pt">
                <v:stroke joinstyle="miter"/>
                <w10:anchorlock/>
              </v:line>
            </w:pict>
          </mc:Fallback>
        </mc:AlternateContent>
      </w:r>
      <w:r>
        <w:t xml:space="preserve"> </w:t>
      </w:r>
    </w:p>
    <w:p w14:paraId="1CC7E790" w14:textId="77777777" w:rsidR="000634D9" w:rsidRDefault="000634D9" w:rsidP="000634D9"/>
    <w:p w14:paraId="3C0B417A" w14:textId="2C3F2A1D" w:rsidR="000634D9" w:rsidRDefault="00D806CD" w:rsidP="000634D9">
      <w:pPr>
        <w:pStyle w:val="Heading2"/>
      </w:pPr>
      <w:r>
        <w:t>Introduction:</w:t>
      </w:r>
    </w:p>
    <w:p w14:paraId="16DBA7B6" w14:textId="4E5DD18B" w:rsidR="00E45706" w:rsidRDefault="00D806CD" w:rsidP="00171A64">
      <w:r>
        <w:t>This article will go through the basics of checking in serials in the Polaris Client.</w:t>
      </w:r>
    </w:p>
    <w:p w14:paraId="6A9D8BAC" w14:textId="09F77A0D" w:rsidR="00A0440D" w:rsidRDefault="00A0440D" w:rsidP="00A0440D"/>
    <w:p w14:paraId="2AFE279B" w14:textId="36BEC1A1" w:rsidR="00D806CD" w:rsidRDefault="00D806CD" w:rsidP="00D806CD">
      <w:pPr>
        <w:pStyle w:val="Heading2"/>
      </w:pPr>
      <w:r>
        <w:t>Check In:</w:t>
      </w:r>
    </w:p>
    <w:p w14:paraId="34AD062A" w14:textId="5F73F8FD" w:rsidR="00D806CD" w:rsidRDefault="00D806CD" w:rsidP="00D806CD">
      <w:r w:rsidRPr="00D806CD">
        <w:t xml:space="preserve">To </w:t>
      </w:r>
      <w:r>
        <w:t>find</w:t>
      </w:r>
      <w:r w:rsidRPr="00D806CD">
        <w:t xml:space="preserve"> a title to check in, from the Serials drop-down menu, select Check In</w:t>
      </w:r>
      <w:r>
        <w:t>.</w:t>
      </w:r>
    </w:p>
    <w:p w14:paraId="5B85BADB" w14:textId="77777777" w:rsidR="00D806CD" w:rsidRDefault="00D806CD" w:rsidP="00D806CD"/>
    <w:p w14:paraId="21AD9DF7" w14:textId="232AF70C" w:rsidR="00D806CD" w:rsidRDefault="00D806CD" w:rsidP="00D806CD">
      <w:r w:rsidRPr="00D806CD">
        <w:rPr>
          <w:noProof/>
        </w:rPr>
        <w:drawing>
          <wp:inline distT="0" distB="0" distL="0" distR="0" wp14:anchorId="4254439A" wp14:editId="56E39374">
            <wp:extent cx="5943600" cy="2124710"/>
            <wp:effectExtent l="0" t="0" r="0" b="0"/>
            <wp:docPr id="4" name="Picture 4" descr="A screenshot of Polaris Tool Bar Serials Men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Polaris Tool Bar Serials Menu&#10;"/>
                    <pic:cNvPicPr/>
                  </pic:nvPicPr>
                  <pic:blipFill>
                    <a:blip r:embed="rId10"/>
                    <a:stretch>
                      <a:fillRect/>
                    </a:stretch>
                  </pic:blipFill>
                  <pic:spPr>
                    <a:xfrm>
                      <a:off x="0" y="0"/>
                      <a:ext cx="5943600" cy="2124710"/>
                    </a:xfrm>
                    <a:prstGeom prst="rect">
                      <a:avLst/>
                    </a:prstGeom>
                  </pic:spPr>
                </pic:pic>
              </a:graphicData>
            </a:graphic>
          </wp:inline>
        </w:drawing>
      </w:r>
    </w:p>
    <w:p w14:paraId="221999CD" w14:textId="7AFD8C0D" w:rsidR="00D806CD" w:rsidRDefault="00D806CD" w:rsidP="00D806CD"/>
    <w:p w14:paraId="6BF2CFD2" w14:textId="7F23E556" w:rsidR="00D806CD" w:rsidRDefault="00D806CD" w:rsidP="00D806CD">
      <w:r>
        <w:t>Use the find tool to get to the correct serial title.</w:t>
      </w:r>
    </w:p>
    <w:p w14:paraId="1F2215DF" w14:textId="77777777" w:rsidR="00D806CD" w:rsidRDefault="00D806CD" w:rsidP="00D806CD"/>
    <w:p w14:paraId="43AA051D" w14:textId="79ADC8C6" w:rsidR="00D806CD" w:rsidRDefault="00D806CD" w:rsidP="00D806CD">
      <w:r w:rsidRPr="00D806CD">
        <w:rPr>
          <w:noProof/>
        </w:rPr>
        <w:drawing>
          <wp:inline distT="0" distB="0" distL="0" distR="0" wp14:anchorId="1F872C7C" wp14:editId="5A678FE9">
            <wp:extent cx="5943600" cy="2284730"/>
            <wp:effectExtent l="0" t="0" r="0" b="1270"/>
            <wp:docPr id="6" name="Picture 6" descr="A screenshot of the serials holding record find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the serials holding record find tool"/>
                    <pic:cNvPicPr/>
                  </pic:nvPicPr>
                  <pic:blipFill>
                    <a:blip r:embed="rId11"/>
                    <a:stretch>
                      <a:fillRect/>
                    </a:stretch>
                  </pic:blipFill>
                  <pic:spPr>
                    <a:xfrm>
                      <a:off x="0" y="0"/>
                      <a:ext cx="5943600" cy="2284730"/>
                    </a:xfrm>
                    <a:prstGeom prst="rect">
                      <a:avLst/>
                    </a:prstGeom>
                  </pic:spPr>
                </pic:pic>
              </a:graphicData>
            </a:graphic>
          </wp:inline>
        </w:drawing>
      </w:r>
    </w:p>
    <w:p w14:paraId="1AFC600C" w14:textId="17ED1089" w:rsidR="00D806CD" w:rsidRDefault="00D806CD" w:rsidP="00D806CD"/>
    <w:p w14:paraId="5B62941D" w14:textId="77777777" w:rsidR="00D806CD" w:rsidRDefault="00D806CD" w:rsidP="00D806CD">
      <w:pPr>
        <w:ind w:left="450"/>
      </w:pPr>
    </w:p>
    <w:p w14:paraId="6339DB83" w14:textId="13B6452C" w:rsidR="00D806CD" w:rsidRDefault="00D806CD" w:rsidP="00D806CD">
      <w:pPr>
        <w:ind w:left="450"/>
      </w:pPr>
      <w:r>
        <w:lastRenderedPageBreak/>
        <w:t>S</w:t>
      </w:r>
      <w:r w:rsidRPr="00D806CD">
        <w:t>elect the desired title/branch combination</w:t>
      </w:r>
      <w:r>
        <w:t xml:space="preserve">. </w:t>
      </w:r>
      <w:r w:rsidRPr="00D806CD">
        <w:t>The list of issues can be sorted by category and issue/part status</w:t>
      </w:r>
      <w:r>
        <w:t>.</w:t>
      </w:r>
    </w:p>
    <w:p w14:paraId="52886F31" w14:textId="571E8C35" w:rsidR="00D806CD" w:rsidRDefault="00D806CD" w:rsidP="00D806CD">
      <w:pPr>
        <w:ind w:left="450"/>
      </w:pPr>
    </w:p>
    <w:p w14:paraId="49F5AC30" w14:textId="0553F8A3" w:rsidR="00D806CD" w:rsidRDefault="00D806CD" w:rsidP="00D806CD">
      <w:pPr>
        <w:ind w:left="450"/>
      </w:pPr>
      <w:r w:rsidRPr="00D806CD">
        <w:rPr>
          <w:noProof/>
        </w:rPr>
        <w:drawing>
          <wp:inline distT="0" distB="0" distL="0" distR="0" wp14:anchorId="7FC63BE0" wp14:editId="4A6FDBEC">
            <wp:extent cx="4102100" cy="3322437"/>
            <wp:effectExtent l="0" t="0" r="0" b="5080"/>
            <wp:docPr id="7" name="Picture 7" descr="A screenshot of the results of cooking light serial check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the results of cooking light serial check in"/>
                    <pic:cNvPicPr/>
                  </pic:nvPicPr>
                  <pic:blipFill>
                    <a:blip r:embed="rId12"/>
                    <a:stretch>
                      <a:fillRect/>
                    </a:stretch>
                  </pic:blipFill>
                  <pic:spPr>
                    <a:xfrm>
                      <a:off x="0" y="0"/>
                      <a:ext cx="4134641" cy="3348793"/>
                    </a:xfrm>
                    <a:prstGeom prst="rect">
                      <a:avLst/>
                    </a:prstGeom>
                  </pic:spPr>
                </pic:pic>
              </a:graphicData>
            </a:graphic>
          </wp:inline>
        </w:drawing>
      </w:r>
    </w:p>
    <w:p w14:paraId="01763F10" w14:textId="1E688CB8" w:rsidR="00D806CD" w:rsidRDefault="00D806CD" w:rsidP="00D806CD">
      <w:pPr>
        <w:ind w:left="450"/>
      </w:pPr>
    </w:p>
    <w:p w14:paraId="191437A8" w14:textId="1250FC8D" w:rsidR="00CF41FC" w:rsidRPr="00CF41FC" w:rsidRDefault="00D806CD" w:rsidP="00CF41FC">
      <w:pPr>
        <w:ind w:left="360"/>
      </w:pPr>
      <w:r>
        <w:t xml:space="preserve">Double click on the correct Copy/Destination to open </w:t>
      </w:r>
      <w:r w:rsidR="00CF41FC">
        <w:t>the</w:t>
      </w:r>
      <w:r w:rsidR="00CF41FC" w:rsidRPr="00CF41FC">
        <w:t xml:space="preserve"> Subscription Check In window, highlight the issue to be checked in--click the Check In icon on the top or double click the selected issue</w:t>
      </w:r>
      <w:r w:rsidR="00CF41FC">
        <w:t>.</w:t>
      </w:r>
    </w:p>
    <w:p w14:paraId="3D2420E3" w14:textId="37A7ED44" w:rsidR="00554775" w:rsidRDefault="00554775" w:rsidP="00CF41FC">
      <w:pPr>
        <w:ind w:left="450"/>
      </w:pPr>
    </w:p>
    <w:p w14:paraId="5854796B" w14:textId="5E022462" w:rsidR="00CF41FC" w:rsidRDefault="00CF41FC" w:rsidP="00CF41FC">
      <w:pPr>
        <w:ind w:left="450"/>
      </w:pPr>
      <w:r w:rsidRPr="00CF41FC">
        <w:rPr>
          <w:noProof/>
        </w:rPr>
        <w:drawing>
          <wp:inline distT="0" distB="0" distL="0" distR="0" wp14:anchorId="133AB858" wp14:editId="7E4CBBF5">
            <wp:extent cx="4165600" cy="2931941"/>
            <wp:effectExtent l="0" t="0" r="0" b="1905"/>
            <wp:docPr id="9" name="Picture 9" descr="A screenshot of subscription check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subscription check in"/>
                    <pic:cNvPicPr/>
                  </pic:nvPicPr>
                  <pic:blipFill>
                    <a:blip r:embed="rId13"/>
                    <a:stretch>
                      <a:fillRect/>
                    </a:stretch>
                  </pic:blipFill>
                  <pic:spPr>
                    <a:xfrm>
                      <a:off x="0" y="0"/>
                      <a:ext cx="4195345" cy="2952877"/>
                    </a:xfrm>
                    <a:prstGeom prst="rect">
                      <a:avLst/>
                    </a:prstGeom>
                  </pic:spPr>
                </pic:pic>
              </a:graphicData>
            </a:graphic>
          </wp:inline>
        </w:drawing>
      </w:r>
    </w:p>
    <w:p w14:paraId="745661EA" w14:textId="1002CBC4" w:rsidR="00D806CD" w:rsidRDefault="00D806CD" w:rsidP="00554775"/>
    <w:p w14:paraId="12CB3505" w14:textId="47439935" w:rsidR="00CF41FC" w:rsidRDefault="00CF41FC" w:rsidP="00CF41FC">
      <w:pPr>
        <w:ind w:left="360"/>
      </w:pPr>
      <w:r w:rsidRPr="00CF41FC">
        <w:t>If “Generate items at check in” and “Prompt for barcode” have</w:t>
      </w:r>
      <w:r>
        <w:t xml:space="preserve"> </w:t>
      </w:r>
      <w:r w:rsidRPr="00CF41FC">
        <w:t>been turned on, the Create Item for Issue/Part dialog box appears</w:t>
      </w:r>
      <w:r>
        <w:t xml:space="preserve">. </w:t>
      </w:r>
      <w:r w:rsidRPr="00CF41FC">
        <w:t>The unit price is copied over if it was added in the publication    pattern wizard</w:t>
      </w:r>
      <w:r>
        <w:t>.</w:t>
      </w:r>
    </w:p>
    <w:p w14:paraId="07595ADA" w14:textId="09FF1372" w:rsidR="00CF41FC" w:rsidRDefault="00CF41FC" w:rsidP="00CF41FC">
      <w:pPr>
        <w:ind w:left="360"/>
      </w:pPr>
    </w:p>
    <w:p w14:paraId="1999C360" w14:textId="34B82640" w:rsidR="00CF41FC" w:rsidRDefault="00CF41FC" w:rsidP="00CF41FC">
      <w:pPr>
        <w:ind w:left="360"/>
      </w:pPr>
      <w:r w:rsidRPr="00CF41FC">
        <w:rPr>
          <w:noProof/>
        </w:rPr>
        <w:drawing>
          <wp:inline distT="0" distB="0" distL="0" distR="0" wp14:anchorId="17A0429D" wp14:editId="339CCC47">
            <wp:extent cx="4572000" cy="2832100"/>
            <wp:effectExtent l="0" t="0" r="0" b="0"/>
            <wp:docPr id="10" name="Picture 10" descr="A screenshot of the create item for serials check 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the create item for serials check in&#10;"/>
                    <pic:cNvPicPr/>
                  </pic:nvPicPr>
                  <pic:blipFill>
                    <a:blip r:embed="rId14"/>
                    <a:stretch>
                      <a:fillRect/>
                    </a:stretch>
                  </pic:blipFill>
                  <pic:spPr>
                    <a:xfrm>
                      <a:off x="0" y="0"/>
                      <a:ext cx="4572000" cy="2832100"/>
                    </a:xfrm>
                    <a:prstGeom prst="rect">
                      <a:avLst/>
                    </a:prstGeom>
                  </pic:spPr>
                </pic:pic>
              </a:graphicData>
            </a:graphic>
          </wp:inline>
        </w:drawing>
      </w:r>
    </w:p>
    <w:p w14:paraId="14FA8677" w14:textId="77777777" w:rsidR="00CF41FC" w:rsidRPr="00CF41FC" w:rsidRDefault="00CF41FC" w:rsidP="00CF41FC">
      <w:pPr>
        <w:ind w:left="360"/>
      </w:pPr>
    </w:p>
    <w:p w14:paraId="43C29000" w14:textId="755081CA" w:rsidR="00CF41FC" w:rsidRPr="00CF41FC" w:rsidRDefault="00CF41FC" w:rsidP="00CF41FC">
      <w:pPr>
        <w:ind w:left="360"/>
      </w:pPr>
      <w:r w:rsidRPr="00CF41FC">
        <w:t>The checked in issue is moved to the received list</w:t>
      </w:r>
      <w:r>
        <w:t>.</w:t>
      </w:r>
    </w:p>
    <w:p w14:paraId="19B148AE" w14:textId="413DEB04" w:rsidR="00D806CD" w:rsidRDefault="00D806CD" w:rsidP="00CF41FC"/>
    <w:p w14:paraId="58510B1A" w14:textId="3823C34E" w:rsidR="00D806CD" w:rsidRDefault="00D806CD" w:rsidP="00554775"/>
    <w:p w14:paraId="4F085F87" w14:textId="0F458FDE" w:rsidR="00D806CD" w:rsidRDefault="00D806CD" w:rsidP="00554775"/>
    <w:p w14:paraId="7AACF89C" w14:textId="58CA6504" w:rsidR="00D806CD" w:rsidRDefault="00D806CD" w:rsidP="00554775"/>
    <w:p w14:paraId="67923D77" w14:textId="704CF776" w:rsidR="00D806CD" w:rsidRDefault="00D806CD" w:rsidP="00554775"/>
    <w:p w14:paraId="53BE6606" w14:textId="4A5CCD45" w:rsidR="00D806CD" w:rsidRDefault="00D806CD" w:rsidP="00554775"/>
    <w:p w14:paraId="653BA8C8" w14:textId="3CC6DCE5" w:rsidR="00D806CD" w:rsidRDefault="00D806CD" w:rsidP="00554775"/>
    <w:p w14:paraId="341507AC" w14:textId="25D41A18" w:rsidR="00D806CD" w:rsidRDefault="00D806CD" w:rsidP="00554775"/>
    <w:p w14:paraId="54F9BE91" w14:textId="0C10B531" w:rsidR="00D806CD" w:rsidRDefault="00D806CD" w:rsidP="00554775"/>
    <w:p w14:paraId="7803DD95" w14:textId="47589397" w:rsidR="00D806CD" w:rsidRDefault="00D806CD" w:rsidP="00554775"/>
    <w:p w14:paraId="2C22E871" w14:textId="523BEFB2" w:rsidR="00D806CD" w:rsidRDefault="00D806CD" w:rsidP="00554775"/>
    <w:p w14:paraId="606765CA" w14:textId="79B8E653" w:rsidR="00D806CD" w:rsidRDefault="00D806CD" w:rsidP="00554775"/>
    <w:p w14:paraId="2E0E723E" w14:textId="77777777" w:rsidR="002E5509" w:rsidRDefault="002E5509" w:rsidP="00CF41FC">
      <w:pPr>
        <w:ind w:left="0"/>
      </w:pPr>
    </w:p>
    <w:p w14:paraId="1A5EB5B9" w14:textId="6598F1AE" w:rsidR="002E5509" w:rsidRPr="00554775" w:rsidRDefault="002E5509" w:rsidP="00CF41FC">
      <w:r>
        <w:t>This publication is supplied for the exclusive use of customers of Innovative Interfaces with the understanding that it shall not be shown or distributed to anyone outside of the customer's organization without the prior written permission of Innovative Interfaces. This publication may be copied only if the copies are for the exclusive use of staff members of libraries that have purchased the Innovative system.</w:t>
      </w:r>
      <w:r>
        <w:br/>
      </w:r>
      <w:r>
        <w:br/>
        <w:t>© 202</w:t>
      </w:r>
      <w:r w:rsidR="00460477">
        <w:t>2</w:t>
      </w:r>
      <w:r>
        <w:t>, Innovative Interfaces, Inc.</w:t>
      </w:r>
    </w:p>
    <w:sectPr w:rsidR="002E5509" w:rsidRPr="00554775" w:rsidSect="00A5336B">
      <w:headerReference w:type="default" r:id="rId15"/>
      <w:footerReference w:type="default" r:id="rId16"/>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9EFCC" w14:textId="77777777" w:rsidR="006C1DB1" w:rsidRDefault="006C1DB1" w:rsidP="00750BFA">
      <w:r>
        <w:separator/>
      </w:r>
    </w:p>
  </w:endnote>
  <w:endnote w:type="continuationSeparator" w:id="0">
    <w:p w14:paraId="2AB39B72" w14:textId="77777777" w:rsidR="006C1DB1" w:rsidRDefault="006C1DB1" w:rsidP="00750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CD3DF" w14:textId="77777777" w:rsidR="00A5336B" w:rsidRPr="00FF63CE" w:rsidRDefault="00A5336B" w:rsidP="00A5336B">
    <w:pPr>
      <w:pStyle w:val="Footer"/>
      <w:tabs>
        <w:tab w:val="clear" w:pos="9360"/>
        <w:tab w:val="right" w:pos="9356"/>
      </w:tabs>
      <w:rPr>
        <w:sz w:val="16"/>
        <w:szCs w:val="16"/>
      </w:rPr>
    </w:pPr>
  </w:p>
  <w:p w14:paraId="2688FD89" w14:textId="77777777" w:rsidR="00A5336B" w:rsidRPr="000F0F91" w:rsidRDefault="00987C01" w:rsidP="00A5336B">
    <w:pPr>
      <w:pStyle w:val="Footer"/>
      <w:tabs>
        <w:tab w:val="clear" w:pos="9360"/>
        <w:tab w:val="right" w:pos="9356"/>
      </w:tabs>
      <w:rPr>
        <w:iCs/>
        <w:sz w:val="20"/>
      </w:rPr>
    </w:pPr>
    <w:sdt>
      <w:sdtPr>
        <w:rPr>
          <w:iCs/>
          <w:sz w:val="20"/>
        </w:rPr>
        <w:id w:val="-417327681"/>
        <w:docPartObj>
          <w:docPartGallery w:val="Page Numbers (Bottom of Page)"/>
          <w:docPartUnique/>
        </w:docPartObj>
      </w:sdtPr>
      <w:sdtEndPr/>
      <w:sdtContent>
        <w:sdt>
          <w:sdtPr>
            <w:rPr>
              <w:iCs/>
              <w:sz w:val="20"/>
            </w:rPr>
            <w:id w:val="-1769616900"/>
            <w:docPartObj>
              <w:docPartGallery w:val="Page Numbers (Top of Page)"/>
              <w:docPartUnique/>
            </w:docPartObj>
          </w:sdtPr>
          <w:sdtEndPr/>
          <w:sdtContent>
            <w:r w:rsidR="00A5336B" w:rsidRPr="000F0F91">
              <w:rPr>
                <w:iCs/>
                <w:sz w:val="20"/>
              </w:rPr>
              <w:tab/>
            </w:r>
            <w:r w:rsidR="00A5336B">
              <w:rPr>
                <w:iCs/>
                <w:sz w:val="20"/>
              </w:rPr>
              <w:tab/>
            </w:r>
            <w:r w:rsidR="00A5336B" w:rsidRPr="000F0F91">
              <w:rPr>
                <w:iCs/>
                <w:sz w:val="20"/>
              </w:rPr>
              <w:t xml:space="preserve">Page </w:t>
            </w:r>
            <w:r w:rsidR="00A5336B" w:rsidRPr="000F0F91">
              <w:rPr>
                <w:bCs/>
                <w:iCs/>
                <w:sz w:val="20"/>
              </w:rPr>
              <w:fldChar w:fldCharType="begin"/>
            </w:r>
            <w:r w:rsidR="00A5336B" w:rsidRPr="000F0F91">
              <w:rPr>
                <w:bCs/>
                <w:iCs/>
                <w:sz w:val="20"/>
              </w:rPr>
              <w:instrText xml:space="preserve"> PAGE </w:instrText>
            </w:r>
            <w:r w:rsidR="00A5336B" w:rsidRPr="000F0F91">
              <w:rPr>
                <w:bCs/>
                <w:iCs/>
                <w:sz w:val="20"/>
              </w:rPr>
              <w:fldChar w:fldCharType="separate"/>
            </w:r>
            <w:r w:rsidR="002E5509">
              <w:rPr>
                <w:bCs/>
                <w:iCs/>
                <w:noProof/>
                <w:sz w:val="20"/>
              </w:rPr>
              <w:t>2</w:t>
            </w:r>
            <w:r w:rsidR="00A5336B" w:rsidRPr="000F0F91">
              <w:rPr>
                <w:bCs/>
                <w:iCs/>
                <w:sz w:val="20"/>
              </w:rPr>
              <w:fldChar w:fldCharType="end"/>
            </w:r>
            <w:r w:rsidR="00A5336B" w:rsidRPr="000F0F91">
              <w:rPr>
                <w:iCs/>
                <w:sz w:val="20"/>
              </w:rPr>
              <w:t xml:space="preserve"> of </w:t>
            </w:r>
            <w:r w:rsidR="00A5336B" w:rsidRPr="000F0F91">
              <w:rPr>
                <w:bCs/>
                <w:iCs/>
                <w:sz w:val="20"/>
              </w:rPr>
              <w:fldChar w:fldCharType="begin"/>
            </w:r>
            <w:r w:rsidR="00A5336B" w:rsidRPr="000F0F91">
              <w:rPr>
                <w:bCs/>
                <w:iCs/>
                <w:sz w:val="20"/>
              </w:rPr>
              <w:instrText xml:space="preserve"> NUMPAGES  </w:instrText>
            </w:r>
            <w:r w:rsidR="00A5336B" w:rsidRPr="000F0F91">
              <w:rPr>
                <w:bCs/>
                <w:iCs/>
                <w:sz w:val="20"/>
              </w:rPr>
              <w:fldChar w:fldCharType="separate"/>
            </w:r>
            <w:r w:rsidR="002E5509">
              <w:rPr>
                <w:bCs/>
                <w:iCs/>
                <w:noProof/>
                <w:sz w:val="20"/>
              </w:rPr>
              <w:t>2</w:t>
            </w:r>
            <w:r w:rsidR="00A5336B" w:rsidRPr="000F0F91">
              <w:rPr>
                <w:bCs/>
                <w:iCs/>
                <w:sz w:val="20"/>
              </w:rPr>
              <w:fldChar w:fldCharType="end"/>
            </w:r>
          </w:sdtContent>
        </w:sdt>
      </w:sdtContent>
    </w:sdt>
  </w:p>
  <w:p w14:paraId="70733D58" w14:textId="77777777" w:rsidR="00A5336B" w:rsidRDefault="00A5336B" w:rsidP="00A5336B">
    <w:pPr>
      <w:pStyle w:val="Footer"/>
    </w:pPr>
  </w:p>
  <w:p w14:paraId="10054B3D" w14:textId="23FA3534" w:rsidR="00A5336B" w:rsidRPr="00256302" w:rsidRDefault="00460477" w:rsidP="00A5336B">
    <w:pPr>
      <w:pStyle w:val="Footer"/>
      <w:jc w:val="center"/>
    </w:pPr>
    <w:r>
      <w:rPr>
        <w:noProof/>
      </w:rPr>
      <w:drawing>
        <wp:inline distT="0" distB="0" distL="0" distR="0" wp14:anchorId="50D7DA91" wp14:editId="1B6C4B0E">
          <wp:extent cx="1123950" cy="32385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23850"/>
                  </a:xfrm>
                  <a:prstGeom prst="rect">
                    <a:avLst/>
                  </a:prstGeom>
                  <a:noFill/>
                  <a:ln>
                    <a:noFill/>
                  </a:ln>
                </pic:spPr>
              </pic:pic>
            </a:graphicData>
          </a:graphic>
        </wp:inline>
      </w:drawing>
    </w:r>
  </w:p>
  <w:p w14:paraId="362416C9" w14:textId="77777777" w:rsidR="00A5336B" w:rsidRDefault="00A533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6F5E3" w14:textId="77777777" w:rsidR="006C1DB1" w:rsidRDefault="006C1DB1" w:rsidP="00750BFA">
      <w:r>
        <w:separator/>
      </w:r>
    </w:p>
  </w:footnote>
  <w:footnote w:type="continuationSeparator" w:id="0">
    <w:p w14:paraId="0BF19488" w14:textId="77777777" w:rsidR="006C1DB1" w:rsidRDefault="006C1DB1" w:rsidP="00750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FB21E" w14:textId="77777777" w:rsidR="00750BFA" w:rsidRDefault="00750BFA" w:rsidP="00750BFA">
    <w:pPr>
      <w:pStyle w:val="Header"/>
      <w:jc w:val="center"/>
    </w:pPr>
    <w:r w:rsidRPr="006565D3">
      <w:rPr>
        <w:noProof/>
        <w:lang w:bidi="he-IL"/>
      </w:rPr>
      <w:drawing>
        <wp:inline distT="0" distB="0" distL="0" distR="0" wp14:anchorId="6982A530" wp14:editId="34402230">
          <wp:extent cx="2286000" cy="85725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857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3645E"/>
    <w:multiLevelType w:val="hybridMultilevel"/>
    <w:tmpl w:val="8CA65E1E"/>
    <w:lvl w:ilvl="0" w:tplc="E0DAA414">
      <w:start w:val="1"/>
      <w:numFmt w:val="bullet"/>
      <w:lvlText w:val=""/>
      <w:lvlJc w:val="left"/>
      <w:pPr>
        <w:ind w:left="1152" w:hanging="360"/>
      </w:pPr>
      <w:rPr>
        <w:rFonts w:ascii="Symbol" w:hAnsi="Symbol" w:cs="Symbol" w:hint="default"/>
        <w:color w:val="DE472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26000BF8"/>
    <w:multiLevelType w:val="hybridMultilevel"/>
    <w:tmpl w:val="D7D837D2"/>
    <w:lvl w:ilvl="0" w:tplc="CEC88DF2">
      <w:start w:val="1"/>
      <w:numFmt w:val="bullet"/>
      <w:lvlText w:val="•"/>
      <w:lvlJc w:val="left"/>
      <w:pPr>
        <w:tabs>
          <w:tab w:val="num" w:pos="720"/>
        </w:tabs>
        <w:ind w:left="720" w:hanging="360"/>
      </w:pPr>
      <w:rPr>
        <w:rFonts w:ascii="Arial" w:hAnsi="Arial" w:hint="default"/>
      </w:rPr>
    </w:lvl>
    <w:lvl w:ilvl="1" w:tplc="1F6CE758" w:tentative="1">
      <w:start w:val="1"/>
      <w:numFmt w:val="bullet"/>
      <w:lvlText w:val="•"/>
      <w:lvlJc w:val="left"/>
      <w:pPr>
        <w:tabs>
          <w:tab w:val="num" w:pos="1440"/>
        </w:tabs>
        <w:ind w:left="1440" w:hanging="360"/>
      </w:pPr>
      <w:rPr>
        <w:rFonts w:ascii="Arial" w:hAnsi="Arial" w:hint="default"/>
      </w:rPr>
    </w:lvl>
    <w:lvl w:ilvl="2" w:tplc="C6C65182" w:tentative="1">
      <w:start w:val="1"/>
      <w:numFmt w:val="bullet"/>
      <w:lvlText w:val="•"/>
      <w:lvlJc w:val="left"/>
      <w:pPr>
        <w:tabs>
          <w:tab w:val="num" w:pos="2160"/>
        </w:tabs>
        <w:ind w:left="2160" w:hanging="360"/>
      </w:pPr>
      <w:rPr>
        <w:rFonts w:ascii="Arial" w:hAnsi="Arial" w:hint="default"/>
      </w:rPr>
    </w:lvl>
    <w:lvl w:ilvl="3" w:tplc="5FEC4DD4" w:tentative="1">
      <w:start w:val="1"/>
      <w:numFmt w:val="bullet"/>
      <w:lvlText w:val="•"/>
      <w:lvlJc w:val="left"/>
      <w:pPr>
        <w:tabs>
          <w:tab w:val="num" w:pos="2880"/>
        </w:tabs>
        <w:ind w:left="2880" w:hanging="360"/>
      </w:pPr>
      <w:rPr>
        <w:rFonts w:ascii="Arial" w:hAnsi="Arial" w:hint="default"/>
      </w:rPr>
    </w:lvl>
    <w:lvl w:ilvl="4" w:tplc="44363D8E" w:tentative="1">
      <w:start w:val="1"/>
      <w:numFmt w:val="bullet"/>
      <w:lvlText w:val="•"/>
      <w:lvlJc w:val="left"/>
      <w:pPr>
        <w:tabs>
          <w:tab w:val="num" w:pos="3600"/>
        </w:tabs>
        <w:ind w:left="3600" w:hanging="360"/>
      </w:pPr>
      <w:rPr>
        <w:rFonts w:ascii="Arial" w:hAnsi="Arial" w:hint="default"/>
      </w:rPr>
    </w:lvl>
    <w:lvl w:ilvl="5" w:tplc="05A6ED6C" w:tentative="1">
      <w:start w:val="1"/>
      <w:numFmt w:val="bullet"/>
      <w:lvlText w:val="•"/>
      <w:lvlJc w:val="left"/>
      <w:pPr>
        <w:tabs>
          <w:tab w:val="num" w:pos="4320"/>
        </w:tabs>
        <w:ind w:left="4320" w:hanging="360"/>
      </w:pPr>
      <w:rPr>
        <w:rFonts w:ascii="Arial" w:hAnsi="Arial" w:hint="default"/>
      </w:rPr>
    </w:lvl>
    <w:lvl w:ilvl="6" w:tplc="FB547158" w:tentative="1">
      <w:start w:val="1"/>
      <w:numFmt w:val="bullet"/>
      <w:lvlText w:val="•"/>
      <w:lvlJc w:val="left"/>
      <w:pPr>
        <w:tabs>
          <w:tab w:val="num" w:pos="5040"/>
        </w:tabs>
        <w:ind w:left="5040" w:hanging="360"/>
      </w:pPr>
      <w:rPr>
        <w:rFonts w:ascii="Arial" w:hAnsi="Arial" w:hint="default"/>
      </w:rPr>
    </w:lvl>
    <w:lvl w:ilvl="7" w:tplc="D1788F2A" w:tentative="1">
      <w:start w:val="1"/>
      <w:numFmt w:val="bullet"/>
      <w:lvlText w:val="•"/>
      <w:lvlJc w:val="left"/>
      <w:pPr>
        <w:tabs>
          <w:tab w:val="num" w:pos="5760"/>
        </w:tabs>
        <w:ind w:left="5760" w:hanging="360"/>
      </w:pPr>
      <w:rPr>
        <w:rFonts w:ascii="Arial" w:hAnsi="Arial" w:hint="default"/>
      </w:rPr>
    </w:lvl>
    <w:lvl w:ilvl="8" w:tplc="DE54B99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0BD6D6C"/>
    <w:multiLevelType w:val="hybridMultilevel"/>
    <w:tmpl w:val="2D44D106"/>
    <w:lvl w:ilvl="0" w:tplc="57527BD4">
      <w:start w:val="1"/>
      <w:numFmt w:val="bullet"/>
      <w:lvlText w:val="•"/>
      <w:lvlJc w:val="left"/>
      <w:pPr>
        <w:tabs>
          <w:tab w:val="num" w:pos="720"/>
        </w:tabs>
        <w:ind w:left="720" w:hanging="360"/>
      </w:pPr>
      <w:rPr>
        <w:rFonts w:ascii="Arial" w:hAnsi="Arial" w:hint="default"/>
      </w:rPr>
    </w:lvl>
    <w:lvl w:ilvl="1" w:tplc="D75EE946" w:tentative="1">
      <w:start w:val="1"/>
      <w:numFmt w:val="bullet"/>
      <w:lvlText w:val="•"/>
      <w:lvlJc w:val="left"/>
      <w:pPr>
        <w:tabs>
          <w:tab w:val="num" w:pos="1440"/>
        </w:tabs>
        <w:ind w:left="1440" w:hanging="360"/>
      </w:pPr>
      <w:rPr>
        <w:rFonts w:ascii="Arial" w:hAnsi="Arial" w:hint="default"/>
      </w:rPr>
    </w:lvl>
    <w:lvl w:ilvl="2" w:tplc="D31EB190" w:tentative="1">
      <w:start w:val="1"/>
      <w:numFmt w:val="bullet"/>
      <w:lvlText w:val="•"/>
      <w:lvlJc w:val="left"/>
      <w:pPr>
        <w:tabs>
          <w:tab w:val="num" w:pos="2160"/>
        </w:tabs>
        <w:ind w:left="2160" w:hanging="360"/>
      </w:pPr>
      <w:rPr>
        <w:rFonts w:ascii="Arial" w:hAnsi="Arial" w:hint="default"/>
      </w:rPr>
    </w:lvl>
    <w:lvl w:ilvl="3" w:tplc="91D62F02" w:tentative="1">
      <w:start w:val="1"/>
      <w:numFmt w:val="bullet"/>
      <w:lvlText w:val="•"/>
      <w:lvlJc w:val="left"/>
      <w:pPr>
        <w:tabs>
          <w:tab w:val="num" w:pos="2880"/>
        </w:tabs>
        <w:ind w:left="2880" w:hanging="360"/>
      </w:pPr>
      <w:rPr>
        <w:rFonts w:ascii="Arial" w:hAnsi="Arial" w:hint="default"/>
      </w:rPr>
    </w:lvl>
    <w:lvl w:ilvl="4" w:tplc="C28876EE" w:tentative="1">
      <w:start w:val="1"/>
      <w:numFmt w:val="bullet"/>
      <w:lvlText w:val="•"/>
      <w:lvlJc w:val="left"/>
      <w:pPr>
        <w:tabs>
          <w:tab w:val="num" w:pos="3600"/>
        </w:tabs>
        <w:ind w:left="3600" w:hanging="360"/>
      </w:pPr>
      <w:rPr>
        <w:rFonts w:ascii="Arial" w:hAnsi="Arial" w:hint="default"/>
      </w:rPr>
    </w:lvl>
    <w:lvl w:ilvl="5" w:tplc="E99A50BC" w:tentative="1">
      <w:start w:val="1"/>
      <w:numFmt w:val="bullet"/>
      <w:lvlText w:val="•"/>
      <w:lvlJc w:val="left"/>
      <w:pPr>
        <w:tabs>
          <w:tab w:val="num" w:pos="4320"/>
        </w:tabs>
        <w:ind w:left="4320" w:hanging="360"/>
      </w:pPr>
      <w:rPr>
        <w:rFonts w:ascii="Arial" w:hAnsi="Arial" w:hint="default"/>
      </w:rPr>
    </w:lvl>
    <w:lvl w:ilvl="6" w:tplc="C1929302" w:tentative="1">
      <w:start w:val="1"/>
      <w:numFmt w:val="bullet"/>
      <w:lvlText w:val="•"/>
      <w:lvlJc w:val="left"/>
      <w:pPr>
        <w:tabs>
          <w:tab w:val="num" w:pos="5040"/>
        </w:tabs>
        <w:ind w:left="5040" w:hanging="360"/>
      </w:pPr>
      <w:rPr>
        <w:rFonts w:ascii="Arial" w:hAnsi="Arial" w:hint="default"/>
      </w:rPr>
    </w:lvl>
    <w:lvl w:ilvl="7" w:tplc="35F2E278" w:tentative="1">
      <w:start w:val="1"/>
      <w:numFmt w:val="bullet"/>
      <w:lvlText w:val="•"/>
      <w:lvlJc w:val="left"/>
      <w:pPr>
        <w:tabs>
          <w:tab w:val="num" w:pos="5760"/>
        </w:tabs>
        <w:ind w:left="5760" w:hanging="360"/>
      </w:pPr>
      <w:rPr>
        <w:rFonts w:ascii="Arial" w:hAnsi="Arial" w:hint="default"/>
      </w:rPr>
    </w:lvl>
    <w:lvl w:ilvl="8" w:tplc="D9D67D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2B47173"/>
    <w:multiLevelType w:val="hybridMultilevel"/>
    <w:tmpl w:val="3C8C31A0"/>
    <w:lvl w:ilvl="0" w:tplc="209C541C">
      <w:start w:val="1"/>
      <w:numFmt w:val="bullet"/>
      <w:lvlText w:val="•"/>
      <w:lvlJc w:val="left"/>
      <w:pPr>
        <w:tabs>
          <w:tab w:val="num" w:pos="720"/>
        </w:tabs>
        <w:ind w:left="720" w:hanging="360"/>
      </w:pPr>
      <w:rPr>
        <w:rFonts w:ascii="Arial" w:hAnsi="Arial" w:hint="default"/>
      </w:rPr>
    </w:lvl>
    <w:lvl w:ilvl="1" w:tplc="3C726028" w:tentative="1">
      <w:start w:val="1"/>
      <w:numFmt w:val="bullet"/>
      <w:lvlText w:val="•"/>
      <w:lvlJc w:val="left"/>
      <w:pPr>
        <w:tabs>
          <w:tab w:val="num" w:pos="1440"/>
        </w:tabs>
        <w:ind w:left="1440" w:hanging="360"/>
      </w:pPr>
      <w:rPr>
        <w:rFonts w:ascii="Arial" w:hAnsi="Arial" w:hint="default"/>
      </w:rPr>
    </w:lvl>
    <w:lvl w:ilvl="2" w:tplc="498C0BBC" w:tentative="1">
      <w:start w:val="1"/>
      <w:numFmt w:val="bullet"/>
      <w:lvlText w:val="•"/>
      <w:lvlJc w:val="left"/>
      <w:pPr>
        <w:tabs>
          <w:tab w:val="num" w:pos="2160"/>
        </w:tabs>
        <w:ind w:left="2160" w:hanging="360"/>
      </w:pPr>
      <w:rPr>
        <w:rFonts w:ascii="Arial" w:hAnsi="Arial" w:hint="default"/>
      </w:rPr>
    </w:lvl>
    <w:lvl w:ilvl="3" w:tplc="6C4AF58C" w:tentative="1">
      <w:start w:val="1"/>
      <w:numFmt w:val="bullet"/>
      <w:lvlText w:val="•"/>
      <w:lvlJc w:val="left"/>
      <w:pPr>
        <w:tabs>
          <w:tab w:val="num" w:pos="2880"/>
        </w:tabs>
        <w:ind w:left="2880" w:hanging="360"/>
      </w:pPr>
      <w:rPr>
        <w:rFonts w:ascii="Arial" w:hAnsi="Arial" w:hint="default"/>
      </w:rPr>
    </w:lvl>
    <w:lvl w:ilvl="4" w:tplc="A5A8A6EC" w:tentative="1">
      <w:start w:val="1"/>
      <w:numFmt w:val="bullet"/>
      <w:lvlText w:val="•"/>
      <w:lvlJc w:val="left"/>
      <w:pPr>
        <w:tabs>
          <w:tab w:val="num" w:pos="3600"/>
        </w:tabs>
        <w:ind w:left="3600" w:hanging="360"/>
      </w:pPr>
      <w:rPr>
        <w:rFonts w:ascii="Arial" w:hAnsi="Arial" w:hint="default"/>
      </w:rPr>
    </w:lvl>
    <w:lvl w:ilvl="5" w:tplc="5D748480" w:tentative="1">
      <w:start w:val="1"/>
      <w:numFmt w:val="bullet"/>
      <w:lvlText w:val="•"/>
      <w:lvlJc w:val="left"/>
      <w:pPr>
        <w:tabs>
          <w:tab w:val="num" w:pos="4320"/>
        </w:tabs>
        <w:ind w:left="4320" w:hanging="360"/>
      </w:pPr>
      <w:rPr>
        <w:rFonts w:ascii="Arial" w:hAnsi="Arial" w:hint="default"/>
      </w:rPr>
    </w:lvl>
    <w:lvl w:ilvl="6" w:tplc="A6E8A33E" w:tentative="1">
      <w:start w:val="1"/>
      <w:numFmt w:val="bullet"/>
      <w:lvlText w:val="•"/>
      <w:lvlJc w:val="left"/>
      <w:pPr>
        <w:tabs>
          <w:tab w:val="num" w:pos="5040"/>
        </w:tabs>
        <w:ind w:left="5040" w:hanging="360"/>
      </w:pPr>
      <w:rPr>
        <w:rFonts w:ascii="Arial" w:hAnsi="Arial" w:hint="default"/>
      </w:rPr>
    </w:lvl>
    <w:lvl w:ilvl="7" w:tplc="1ACEB19A" w:tentative="1">
      <w:start w:val="1"/>
      <w:numFmt w:val="bullet"/>
      <w:lvlText w:val="•"/>
      <w:lvlJc w:val="left"/>
      <w:pPr>
        <w:tabs>
          <w:tab w:val="num" w:pos="5760"/>
        </w:tabs>
        <w:ind w:left="5760" w:hanging="360"/>
      </w:pPr>
      <w:rPr>
        <w:rFonts w:ascii="Arial" w:hAnsi="Arial" w:hint="default"/>
      </w:rPr>
    </w:lvl>
    <w:lvl w:ilvl="8" w:tplc="F848662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C095F67"/>
    <w:multiLevelType w:val="hybridMultilevel"/>
    <w:tmpl w:val="AD02B062"/>
    <w:lvl w:ilvl="0" w:tplc="57609A46">
      <w:start w:val="1"/>
      <w:numFmt w:val="decimal"/>
      <w:lvlText w:val="%1."/>
      <w:lvlJc w:val="left"/>
      <w:pPr>
        <w:ind w:left="1224"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55A60D3D"/>
    <w:multiLevelType w:val="hybridMultilevel"/>
    <w:tmpl w:val="F6ACD5B2"/>
    <w:lvl w:ilvl="0" w:tplc="57609A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733B75AC"/>
    <w:multiLevelType w:val="hybridMultilevel"/>
    <w:tmpl w:val="3AC04D86"/>
    <w:lvl w:ilvl="0" w:tplc="2724F65C">
      <w:start w:val="1"/>
      <w:numFmt w:val="bullet"/>
      <w:lvlText w:val=""/>
      <w:lvlJc w:val="left"/>
      <w:pPr>
        <w:ind w:left="1152" w:hanging="360"/>
      </w:pPr>
      <w:rPr>
        <w:rFonts w:ascii="Symbol" w:hAnsi="Symbol" w:cs="Symbol" w:hint="default"/>
        <w:color w:val="D5412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79D112E4"/>
    <w:multiLevelType w:val="hybridMultilevel"/>
    <w:tmpl w:val="E3FA73B0"/>
    <w:lvl w:ilvl="0" w:tplc="2724F65C">
      <w:start w:val="1"/>
      <w:numFmt w:val="bullet"/>
      <w:lvlText w:val=""/>
      <w:lvlJc w:val="left"/>
      <w:pPr>
        <w:ind w:left="1584" w:hanging="360"/>
      </w:pPr>
      <w:rPr>
        <w:rFonts w:ascii="Symbol" w:hAnsi="Symbol" w:cs="Symbol" w:hint="default"/>
        <w:color w:val="D5412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7D1A16EC"/>
    <w:multiLevelType w:val="hybridMultilevel"/>
    <w:tmpl w:val="16A03EBE"/>
    <w:lvl w:ilvl="0" w:tplc="8C426AF6">
      <w:start w:val="1"/>
      <w:numFmt w:val="bullet"/>
      <w:lvlText w:val="•"/>
      <w:lvlJc w:val="left"/>
      <w:pPr>
        <w:tabs>
          <w:tab w:val="num" w:pos="720"/>
        </w:tabs>
        <w:ind w:left="720" w:hanging="360"/>
      </w:pPr>
      <w:rPr>
        <w:rFonts w:ascii="Arial" w:hAnsi="Arial" w:hint="default"/>
      </w:rPr>
    </w:lvl>
    <w:lvl w:ilvl="1" w:tplc="CBC25FD8" w:tentative="1">
      <w:start w:val="1"/>
      <w:numFmt w:val="bullet"/>
      <w:lvlText w:val="•"/>
      <w:lvlJc w:val="left"/>
      <w:pPr>
        <w:tabs>
          <w:tab w:val="num" w:pos="1440"/>
        </w:tabs>
        <w:ind w:left="1440" w:hanging="360"/>
      </w:pPr>
      <w:rPr>
        <w:rFonts w:ascii="Arial" w:hAnsi="Arial" w:hint="default"/>
      </w:rPr>
    </w:lvl>
    <w:lvl w:ilvl="2" w:tplc="72886CA4" w:tentative="1">
      <w:start w:val="1"/>
      <w:numFmt w:val="bullet"/>
      <w:lvlText w:val="•"/>
      <w:lvlJc w:val="left"/>
      <w:pPr>
        <w:tabs>
          <w:tab w:val="num" w:pos="2160"/>
        </w:tabs>
        <w:ind w:left="2160" w:hanging="360"/>
      </w:pPr>
      <w:rPr>
        <w:rFonts w:ascii="Arial" w:hAnsi="Arial" w:hint="default"/>
      </w:rPr>
    </w:lvl>
    <w:lvl w:ilvl="3" w:tplc="3A9013FE" w:tentative="1">
      <w:start w:val="1"/>
      <w:numFmt w:val="bullet"/>
      <w:lvlText w:val="•"/>
      <w:lvlJc w:val="left"/>
      <w:pPr>
        <w:tabs>
          <w:tab w:val="num" w:pos="2880"/>
        </w:tabs>
        <w:ind w:left="2880" w:hanging="360"/>
      </w:pPr>
      <w:rPr>
        <w:rFonts w:ascii="Arial" w:hAnsi="Arial" w:hint="default"/>
      </w:rPr>
    </w:lvl>
    <w:lvl w:ilvl="4" w:tplc="35124344" w:tentative="1">
      <w:start w:val="1"/>
      <w:numFmt w:val="bullet"/>
      <w:lvlText w:val="•"/>
      <w:lvlJc w:val="left"/>
      <w:pPr>
        <w:tabs>
          <w:tab w:val="num" w:pos="3600"/>
        </w:tabs>
        <w:ind w:left="3600" w:hanging="360"/>
      </w:pPr>
      <w:rPr>
        <w:rFonts w:ascii="Arial" w:hAnsi="Arial" w:hint="default"/>
      </w:rPr>
    </w:lvl>
    <w:lvl w:ilvl="5" w:tplc="F20A1680" w:tentative="1">
      <w:start w:val="1"/>
      <w:numFmt w:val="bullet"/>
      <w:lvlText w:val="•"/>
      <w:lvlJc w:val="left"/>
      <w:pPr>
        <w:tabs>
          <w:tab w:val="num" w:pos="4320"/>
        </w:tabs>
        <w:ind w:left="4320" w:hanging="360"/>
      </w:pPr>
      <w:rPr>
        <w:rFonts w:ascii="Arial" w:hAnsi="Arial" w:hint="default"/>
      </w:rPr>
    </w:lvl>
    <w:lvl w:ilvl="6" w:tplc="8414951C" w:tentative="1">
      <w:start w:val="1"/>
      <w:numFmt w:val="bullet"/>
      <w:lvlText w:val="•"/>
      <w:lvlJc w:val="left"/>
      <w:pPr>
        <w:tabs>
          <w:tab w:val="num" w:pos="5040"/>
        </w:tabs>
        <w:ind w:left="5040" w:hanging="360"/>
      </w:pPr>
      <w:rPr>
        <w:rFonts w:ascii="Arial" w:hAnsi="Arial" w:hint="default"/>
      </w:rPr>
    </w:lvl>
    <w:lvl w:ilvl="7" w:tplc="ECEE263C" w:tentative="1">
      <w:start w:val="1"/>
      <w:numFmt w:val="bullet"/>
      <w:lvlText w:val="•"/>
      <w:lvlJc w:val="left"/>
      <w:pPr>
        <w:tabs>
          <w:tab w:val="num" w:pos="5760"/>
        </w:tabs>
        <w:ind w:left="5760" w:hanging="360"/>
      </w:pPr>
      <w:rPr>
        <w:rFonts w:ascii="Arial" w:hAnsi="Arial" w:hint="default"/>
      </w:rPr>
    </w:lvl>
    <w:lvl w:ilvl="8" w:tplc="25EC399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6"/>
  </w:num>
  <w:num w:numId="3">
    <w:abstractNumId w:val="7"/>
  </w:num>
  <w:num w:numId="4">
    <w:abstractNumId w:val="5"/>
  </w:num>
  <w:num w:numId="5">
    <w:abstractNumId w:val="4"/>
  </w:num>
  <w:num w:numId="6">
    <w:abstractNumId w:val="8"/>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752"/>
    <w:rsid w:val="00052B86"/>
    <w:rsid w:val="000634D9"/>
    <w:rsid w:val="00171A64"/>
    <w:rsid w:val="002E5509"/>
    <w:rsid w:val="003C6D9B"/>
    <w:rsid w:val="00460477"/>
    <w:rsid w:val="004E6350"/>
    <w:rsid w:val="00554775"/>
    <w:rsid w:val="00622CF6"/>
    <w:rsid w:val="006B1B59"/>
    <w:rsid w:val="006C1DB1"/>
    <w:rsid w:val="00750BFA"/>
    <w:rsid w:val="008A4DC7"/>
    <w:rsid w:val="008C6984"/>
    <w:rsid w:val="00987C01"/>
    <w:rsid w:val="00A0440D"/>
    <w:rsid w:val="00A5336B"/>
    <w:rsid w:val="00B52159"/>
    <w:rsid w:val="00C20752"/>
    <w:rsid w:val="00CF41FC"/>
    <w:rsid w:val="00D60286"/>
    <w:rsid w:val="00D806CD"/>
    <w:rsid w:val="00D94C43"/>
    <w:rsid w:val="00DC244D"/>
    <w:rsid w:val="00E307AB"/>
    <w:rsid w:val="00E4159F"/>
    <w:rsid w:val="00E45706"/>
    <w:rsid w:val="00E54FDB"/>
    <w:rsid w:val="00E7444F"/>
    <w:rsid w:val="00EB56E7"/>
    <w:rsid w:val="00F93B3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7D0345"/>
  <w15:chartTrackingRefBased/>
  <w15:docId w15:val="{19FEEC68-AA76-3F4D-BB9E-CAC57DE69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A64"/>
    <w:pPr>
      <w:ind w:left="432"/>
    </w:pPr>
    <w:rPr>
      <w:color w:val="595959" w:themeColor="text1" w:themeTint="A6"/>
      <w:sz w:val="22"/>
    </w:rPr>
  </w:style>
  <w:style w:type="paragraph" w:styleId="Heading1">
    <w:name w:val="heading 1"/>
    <w:basedOn w:val="Normal"/>
    <w:next w:val="Normal"/>
    <w:link w:val="Heading1Char"/>
    <w:uiPriority w:val="9"/>
    <w:qFormat/>
    <w:rsid w:val="006B1B59"/>
    <w:pPr>
      <w:keepNext/>
      <w:keepLines/>
      <w:spacing w:before="240"/>
      <w:jc w:val="center"/>
      <w:outlineLvl w:val="0"/>
    </w:pPr>
    <w:rPr>
      <w:rFonts w:ascii="Georgia" w:eastAsiaTheme="majorEastAsia" w:hAnsi="Georgia" w:cstheme="majorBidi"/>
      <w:b/>
      <w:color w:val="D54120"/>
      <w:sz w:val="40"/>
      <w:szCs w:val="32"/>
    </w:rPr>
  </w:style>
  <w:style w:type="paragraph" w:styleId="Heading2">
    <w:name w:val="heading 2"/>
    <w:basedOn w:val="Normal"/>
    <w:next w:val="Normal"/>
    <w:link w:val="Heading2Char"/>
    <w:uiPriority w:val="9"/>
    <w:unhideWhenUsed/>
    <w:qFormat/>
    <w:rsid w:val="000634D9"/>
    <w:pPr>
      <w:keepNext/>
      <w:keepLines/>
      <w:spacing w:before="40"/>
      <w:outlineLvl w:val="1"/>
    </w:pPr>
    <w:rPr>
      <w:rFonts w:ascii="Georgia" w:eastAsiaTheme="majorEastAsia" w:hAnsi="Georgia" w:cstheme="majorBidi"/>
      <w:b/>
      <w:sz w:val="28"/>
      <w:szCs w:val="26"/>
    </w:rPr>
  </w:style>
  <w:style w:type="paragraph" w:styleId="Heading3">
    <w:name w:val="heading 3"/>
    <w:basedOn w:val="Normal"/>
    <w:next w:val="Normal"/>
    <w:link w:val="Heading3Char"/>
    <w:uiPriority w:val="9"/>
    <w:unhideWhenUsed/>
    <w:qFormat/>
    <w:rsid w:val="00A0440D"/>
    <w:pPr>
      <w:keepNext/>
      <w:keepLines/>
      <w:spacing w:before="40"/>
      <w:outlineLvl w:val="2"/>
    </w:pPr>
    <w:rPr>
      <w:rFonts w:asciiTheme="majorHAnsi" w:eastAsiaTheme="majorEastAsia" w:hAnsiTheme="majorHAnsi"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0BFA"/>
    <w:pPr>
      <w:tabs>
        <w:tab w:val="center" w:pos="4680"/>
        <w:tab w:val="right" w:pos="9360"/>
      </w:tabs>
    </w:pPr>
  </w:style>
  <w:style w:type="character" w:customStyle="1" w:styleId="HeaderChar">
    <w:name w:val="Header Char"/>
    <w:basedOn w:val="DefaultParagraphFont"/>
    <w:link w:val="Header"/>
    <w:uiPriority w:val="99"/>
    <w:rsid w:val="00750BFA"/>
  </w:style>
  <w:style w:type="paragraph" w:styleId="Footer">
    <w:name w:val="footer"/>
    <w:basedOn w:val="Normal"/>
    <w:link w:val="FooterChar"/>
    <w:uiPriority w:val="99"/>
    <w:unhideWhenUsed/>
    <w:rsid w:val="00750BFA"/>
    <w:pPr>
      <w:tabs>
        <w:tab w:val="center" w:pos="4680"/>
        <w:tab w:val="right" w:pos="9360"/>
      </w:tabs>
    </w:pPr>
  </w:style>
  <w:style w:type="character" w:customStyle="1" w:styleId="FooterChar">
    <w:name w:val="Footer Char"/>
    <w:basedOn w:val="DefaultParagraphFont"/>
    <w:link w:val="Footer"/>
    <w:uiPriority w:val="99"/>
    <w:rsid w:val="00750BFA"/>
  </w:style>
  <w:style w:type="paragraph" w:styleId="Title">
    <w:name w:val="Title"/>
    <w:basedOn w:val="Normal"/>
    <w:next w:val="Normal"/>
    <w:link w:val="TitleChar"/>
    <w:uiPriority w:val="10"/>
    <w:qFormat/>
    <w:rsid w:val="006B1B59"/>
    <w:pPr>
      <w:contextualSpacing/>
      <w:jc w:val="center"/>
    </w:pPr>
    <w:rPr>
      <w:rFonts w:ascii="Georgia" w:eastAsiaTheme="majorEastAsia" w:hAnsi="Georgia" w:cstheme="majorBidi"/>
      <w:caps/>
      <w:spacing w:val="-10"/>
      <w:kern w:val="28"/>
      <w:sz w:val="40"/>
      <w:szCs w:val="56"/>
    </w:rPr>
  </w:style>
  <w:style w:type="character" w:customStyle="1" w:styleId="TitleChar">
    <w:name w:val="Title Char"/>
    <w:basedOn w:val="DefaultParagraphFont"/>
    <w:link w:val="Title"/>
    <w:uiPriority w:val="10"/>
    <w:rsid w:val="006B1B59"/>
    <w:rPr>
      <w:rFonts w:ascii="Georgia" w:eastAsiaTheme="majorEastAsia" w:hAnsi="Georgia" w:cstheme="majorBidi"/>
      <w:caps/>
      <w:color w:val="595959" w:themeColor="text1" w:themeTint="A6"/>
      <w:spacing w:val="-10"/>
      <w:kern w:val="28"/>
      <w:sz w:val="40"/>
      <w:szCs w:val="56"/>
    </w:rPr>
  </w:style>
  <w:style w:type="character" w:customStyle="1" w:styleId="Heading1Char">
    <w:name w:val="Heading 1 Char"/>
    <w:basedOn w:val="DefaultParagraphFont"/>
    <w:link w:val="Heading1"/>
    <w:uiPriority w:val="9"/>
    <w:rsid w:val="006B1B59"/>
    <w:rPr>
      <w:rFonts w:ascii="Georgia" w:eastAsiaTheme="majorEastAsia" w:hAnsi="Georgia" w:cstheme="majorBidi"/>
      <w:b/>
      <w:color w:val="D54120"/>
      <w:sz w:val="40"/>
      <w:szCs w:val="32"/>
    </w:rPr>
  </w:style>
  <w:style w:type="character" w:customStyle="1" w:styleId="Heading2Char">
    <w:name w:val="Heading 2 Char"/>
    <w:basedOn w:val="DefaultParagraphFont"/>
    <w:link w:val="Heading2"/>
    <w:uiPriority w:val="9"/>
    <w:rsid w:val="000634D9"/>
    <w:rPr>
      <w:rFonts w:ascii="Georgia" w:eastAsiaTheme="majorEastAsia" w:hAnsi="Georgia" w:cstheme="majorBidi"/>
      <w:b/>
      <w:color w:val="595959" w:themeColor="text1" w:themeTint="A6"/>
      <w:sz w:val="28"/>
      <w:szCs w:val="26"/>
    </w:rPr>
  </w:style>
  <w:style w:type="paragraph" w:styleId="NoSpacing">
    <w:name w:val="No Spacing"/>
    <w:uiPriority w:val="1"/>
    <w:qFormat/>
    <w:rsid w:val="00171A64"/>
    <w:pPr>
      <w:ind w:left="432"/>
    </w:pPr>
    <w:rPr>
      <w:color w:val="595959" w:themeColor="text1" w:themeTint="A6"/>
      <w:sz w:val="22"/>
    </w:rPr>
  </w:style>
  <w:style w:type="paragraph" w:styleId="ListParagraph">
    <w:name w:val="List Paragraph"/>
    <w:basedOn w:val="Normal"/>
    <w:uiPriority w:val="34"/>
    <w:qFormat/>
    <w:rsid w:val="00171A64"/>
    <w:pPr>
      <w:ind w:left="720"/>
      <w:contextualSpacing/>
    </w:pPr>
  </w:style>
  <w:style w:type="character" w:customStyle="1" w:styleId="Heading3Char">
    <w:name w:val="Heading 3 Char"/>
    <w:basedOn w:val="DefaultParagraphFont"/>
    <w:link w:val="Heading3"/>
    <w:uiPriority w:val="9"/>
    <w:rsid w:val="00A0440D"/>
    <w:rPr>
      <w:rFonts w:asciiTheme="majorHAnsi" w:eastAsiaTheme="majorEastAsia" w:hAnsiTheme="majorHAnsi" w:cstheme="majorBidi"/>
      <w:b/>
      <w:color w:val="595959" w:themeColor="text1" w:themeTint="A6"/>
      <w:sz w:val="22"/>
      <w:szCs w:val="24"/>
    </w:rPr>
  </w:style>
  <w:style w:type="table" w:styleId="TableGrid">
    <w:name w:val="Table Grid"/>
    <w:basedOn w:val="TableNormal"/>
    <w:uiPriority w:val="39"/>
    <w:rsid w:val="00D60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158156">
      <w:bodyDiv w:val="1"/>
      <w:marLeft w:val="0"/>
      <w:marRight w:val="0"/>
      <w:marTop w:val="0"/>
      <w:marBottom w:val="0"/>
      <w:divBdr>
        <w:top w:val="none" w:sz="0" w:space="0" w:color="auto"/>
        <w:left w:val="none" w:sz="0" w:space="0" w:color="auto"/>
        <w:bottom w:val="none" w:sz="0" w:space="0" w:color="auto"/>
        <w:right w:val="none" w:sz="0" w:space="0" w:color="auto"/>
      </w:divBdr>
      <w:divsChild>
        <w:div w:id="1169784365">
          <w:marLeft w:val="547"/>
          <w:marRight w:val="0"/>
          <w:marTop w:val="79"/>
          <w:marBottom w:val="0"/>
          <w:divBdr>
            <w:top w:val="none" w:sz="0" w:space="0" w:color="auto"/>
            <w:left w:val="none" w:sz="0" w:space="0" w:color="auto"/>
            <w:bottom w:val="none" w:sz="0" w:space="0" w:color="auto"/>
            <w:right w:val="none" w:sz="0" w:space="0" w:color="auto"/>
          </w:divBdr>
        </w:div>
        <w:div w:id="165824464">
          <w:marLeft w:val="547"/>
          <w:marRight w:val="0"/>
          <w:marTop w:val="79"/>
          <w:marBottom w:val="0"/>
          <w:divBdr>
            <w:top w:val="none" w:sz="0" w:space="0" w:color="auto"/>
            <w:left w:val="none" w:sz="0" w:space="0" w:color="auto"/>
            <w:bottom w:val="none" w:sz="0" w:space="0" w:color="auto"/>
            <w:right w:val="none" w:sz="0" w:space="0" w:color="auto"/>
          </w:divBdr>
        </w:div>
      </w:divsChild>
    </w:div>
    <w:div w:id="798646128">
      <w:bodyDiv w:val="1"/>
      <w:marLeft w:val="0"/>
      <w:marRight w:val="0"/>
      <w:marTop w:val="0"/>
      <w:marBottom w:val="0"/>
      <w:divBdr>
        <w:top w:val="none" w:sz="0" w:space="0" w:color="auto"/>
        <w:left w:val="none" w:sz="0" w:space="0" w:color="auto"/>
        <w:bottom w:val="none" w:sz="0" w:space="0" w:color="auto"/>
        <w:right w:val="none" w:sz="0" w:space="0" w:color="auto"/>
      </w:divBdr>
      <w:divsChild>
        <w:div w:id="2137481030">
          <w:marLeft w:val="547"/>
          <w:marRight w:val="0"/>
          <w:marTop w:val="79"/>
          <w:marBottom w:val="0"/>
          <w:divBdr>
            <w:top w:val="none" w:sz="0" w:space="0" w:color="auto"/>
            <w:left w:val="none" w:sz="0" w:space="0" w:color="auto"/>
            <w:bottom w:val="none" w:sz="0" w:space="0" w:color="auto"/>
            <w:right w:val="none" w:sz="0" w:space="0" w:color="auto"/>
          </w:divBdr>
        </w:div>
      </w:divsChild>
    </w:div>
    <w:div w:id="1021393042">
      <w:bodyDiv w:val="1"/>
      <w:marLeft w:val="0"/>
      <w:marRight w:val="0"/>
      <w:marTop w:val="0"/>
      <w:marBottom w:val="0"/>
      <w:divBdr>
        <w:top w:val="none" w:sz="0" w:space="0" w:color="auto"/>
        <w:left w:val="none" w:sz="0" w:space="0" w:color="auto"/>
        <w:bottom w:val="none" w:sz="0" w:space="0" w:color="auto"/>
        <w:right w:val="none" w:sz="0" w:space="0" w:color="auto"/>
      </w:divBdr>
      <w:divsChild>
        <w:div w:id="154079538">
          <w:marLeft w:val="547"/>
          <w:marRight w:val="0"/>
          <w:marTop w:val="79"/>
          <w:marBottom w:val="0"/>
          <w:divBdr>
            <w:top w:val="none" w:sz="0" w:space="0" w:color="auto"/>
            <w:left w:val="none" w:sz="0" w:space="0" w:color="auto"/>
            <w:bottom w:val="none" w:sz="0" w:space="0" w:color="auto"/>
            <w:right w:val="none" w:sz="0" w:space="0" w:color="auto"/>
          </w:divBdr>
        </w:div>
        <w:div w:id="1815216306">
          <w:marLeft w:val="547"/>
          <w:marRight w:val="0"/>
          <w:marTop w:val="79"/>
          <w:marBottom w:val="0"/>
          <w:divBdr>
            <w:top w:val="none" w:sz="0" w:space="0" w:color="auto"/>
            <w:left w:val="none" w:sz="0" w:space="0" w:color="auto"/>
            <w:bottom w:val="none" w:sz="0" w:space="0" w:color="auto"/>
            <w:right w:val="none" w:sz="0" w:space="0" w:color="auto"/>
          </w:divBdr>
        </w:div>
      </w:divsChild>
    </w:div>
    <w:div w:id="1035350647">
      <w:bodyDiv w:val="1"/>
      <w:marLeft w:val="0"/>
      <w:marRight w:val="0"/>
      <w:marTop w:val="0"/>
      <w:marBottom w:val="0"/>
      <w:divBdr>
        <w:top w:val="none" w:sz="0" w:space="0" w:color="auto"/>
        <w:left w:val="none" w:sz="0" w:space="0" w:color="auto"/>
        <w:bottom w:val="none" w:sz="0" w:space="0" w:color="auto"/>
        <w:right w:val="none" w:sz="0" w:space="0" w:color="auto"/>
      </w:divBdr>
      <w:divsChild>
        <w:div w:id="948661997">
          <w:marLeft w:val="547"/>
          <w:marRight w:val="0"/>
          <w:marTop w:val="79"/>
          <w:marBottom w:val="0"/>
          <w:divBdr>
            <w:top w:val="none" w:sz="0" w:space="0" w:color="auto"/>
            <w:left w:val="none" w:sz="0" w:space="0" w:color="auto"/>
            <w:bottom w:val="none" w:sz="0" w:space="0" w:color="auto"/>
            <w:right w:val="none" w:sz="0" w:space="0" w:color="auto"/>
          </w:divBdr>
        </w:div>
        <w:div w:id="1252854264">
          <w:marLeft w:val="547"/>
          <w:marRight w:val="0"/>
          <w:marTop w:val="79"/>
          <w:marBottom w:val="0"/>
          <w:divBdr>
            <w:top w:val="none" w:sz="0" w:space="0" w:color="auto"/>
            <w:left w:val="none" w:sz="0" w:space="0" w:color="auto"/>
            <w:bottom w:val="none" w:sz="0" w:space="0" w:color="auto"/>
            <w:right w:val="none" w:sz="0" w:space="0" w:color="auto"/>
          </w:divBdr>
        </w:div>
        <w:div w:id="1196576487">
          <w:marLeft w:val="547"/>
          <w:marRight w:val="0"/>
          <w:marTop w:val="79"/>
          <w:marBottom w:val="0"/>
          <w:divBdr>
            <w:top w:val="none" w:sz="0" w:space="0" w:color="auto"/>
            <w:left w:val="none" w:sz="0" w:space="0" w:color="auto"/>
            <w:bottom w:val="none" w:sz="0" w:space="0" w:color="auto"/>
            <w:right w:val="none" w:sz="0" w:space="0" w:color="auto"/>
          </w:divBdr>
        </w:div>
        <w:div w:id="137771040">
          <w:marLeft w:val="547"/>
          <w:marRight w:val="0"/>
          <w:marTop w:val="79"/>
          <w:marBottom w:val="0"/>
          <w:divBdr>
            <w:top w:val="none" w:sz="0" w:space="0" w:color="auto"/>
            <w:left w:val="none" w:sz="0" w:space="0" w:color="auto"/>
            <w:bottom w:val="none" w:sz="0" w:space="0" w:color="auto"/>
            <w:right w:val="none" w:sz="0" w:space="0" w:color="auto"/>
          </w:divBdr>
        </w:div>
      </w:divsChild>
    </w:div>
    <w:div w:id="1329669033">
      <w:bodyDiv w:val="1"/>
      <w:marLeft w:val="0"/>
      <w:marRight w:val="0"/>
      <w:marTop w:val="0"/>
      <w:marBottom w:val="0"/>
      <w:divBdr>
        <w:top w:val="none" w:sz="0" w:space="0" w:color="auto"/>
        <w:left w:val="none" w:sz="0" w:space="0" w:color="auto"/>
        <w:bottom w:val="none" w:sz="0" w:space="0" w:color="auto"/>
        <w:right w:val="none" w:sz="0" w:space="0" w:color="auto"/>
      </w:divBdr>
      <w:divsChild>
        <w:div w:id="421070270">
          <w:marLeft w:val="547"/>
          <w:marRight w:val="0"/>
          <w:marTop w:val="79"/>
          <w:marBottom w:val="0"/>
          <w:divBdr>
            <w:top w:val="none" w:sz="0" w:space="0" w:color="auto"/>
            <w:left w:val="none" w:sz="0" w:space="0" w:color="auto"/>
            <w:bottom w:val="none" w:sz="0" w:space="0" w:color="auto"/>
            <w:right w:val="none" w:sz="0" w:space="0" w:color="auto"/>
          </w:divBdr>
        </w:div>
        <w:div w:id="1499269836">
          <w:marLeft w:val="547"/>
          <w:marRight w:val="0"/>
          <w:marTop w:val="79"/>
          <w:marBottom w:val="0"/>
          <w:divBdr>
            <w:top w:val="none" w:sz="0" w:space="0" w:color="auto"/>
            <w:left w:val="none" w:sz="0" w:space="0" w:color="auto"/>
            <w:bottom w:val="none" w:sz="0" w:space="0" w:color="auto"/>
            <w:right w:val="none" w:sz="0" w:space="0" w:color="auto"/>
          </w:divBdr>
        </w:div>
        <w:div w:id="1224368166">
          <w:marLeft w:val="547"/>
          <w:marRight w:val="0"/>
          <w:marTop w:val="79"/>
          <w:marBottom w:val="0"/>
          <w:divBdr>
            <w:top w:val="none" w:sz="0" w:space="0" w:color="auto"/>
            <w:left w:val="none" w:sz="0" w:space="0" w:color="auto"/>
            <w:bottom w:val="none" w:sz="0" w:space="0" w:color="auto"/>
            <w:right w:val="none" w:sz="0" w:space="0" w:color="auto"/>
          </w:divBdr>
        </w:div>
        <w:div w:id="1865903057">
          <w:marLeft w:val="547"/>
          <w:marRight w:val="0"/>
          <w:marTop w:val="79"/>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ierraRls_x002e_ xmlns="84897453-ac73-4533-b7cc-f8120215243c">N/A</SierraRls_x002e_>
    <PolarisRls_x002e_ xmlns="84897453-ac73-4533-b7cc-f8120215243c">6.6</PolarisRls_x002e_>
    <ITLCPublicURL xmlns="84897453-ac73-4533-b7cc-f8120215243c">
      <Url>https://clarivate.sharepoint.com/:w:/s/ITLCresources/Efco2tWn_o9Kh2Pm0SlRdDABnSKhb-_apatDyO-TuYdbDQ?e=zXU8LX</Url>
      <Description>https://clarivate.sharepoint.com/:w:/s/ITLCresources/Efco2tWn_o9Kh2Pm0SlRdDABnSKhb-_apatDyO-TuYdbDQ?e=zXU8LX</Description>
    </ITLCPublicURL>
    <Reviewer xmlns="84897453-ac73-4533-b7cc-f8120215243c" xsi:nil="true"/>
    <SharedWithUsers xmlns="eceba0e2-b42c-4a8d-b505-0c1fe0f5698e">
      <UserInfo>
        <DisplayName/>
        <AccountId xsi:nil="true"/>
        <AccountType/>
      </UserInfo>
    </SharedWithUsers>
    <PostedonPublicITLC xmlns="49821263-dd12-457a-8a0b-485e0645d95a">true</PostedonPublicITLC>
    <_ip_UnifiedCompliancePolicyUIAction xmlns="http://schemas.microsoft.com/sharepoint/v3" xsi:nil="true"/>
    <_ip_UnifiedCompliancePolicyProperties xmlns="http://schemas.microsoft.com/sharepoint/v3" xsi:nil="true"/>
    <MediaLengthInSeconds xmlns="84897453-ac73-4533-b7cc-f8120215243c" xsi:nil="true"/>
    <HyperlinkWord xmlns="109f4b00-fd81-49e5-ab43-de200dcdabd9">false</HyperlinkWord>
    <PDFfinal xmlns="109f4b00-fd81-49e5-ab43-de200dcdabd9">false</PDFfinal>
    <_x0050_DF1 xmlns="109f4b00-fd81-49e5-ab43-de200dcdabd9">true</_x0050_DF1>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5D7373C7B2E54DBF6F64C763BE5FBC" ma:contentTypeVersion="12" ma:contentTypeDescription="Create a new document." ma:contentTypeScope="" ma:versionID="645f4528f65e46affeb15746d138bd26">
  <xsd:schema xmlns:xsd="http://www.w3.org/2001/XMLSchema" xmlns:xs="http://www.w3.org/2001/XMLSchema" xmlns:p="http://schemas.microsoft.com/office/2006/metadata/properties" xmlns:ns1="http://schemas.microsoft.com/sharepoint/v3" xmlns:ns2="84897453-ac73-4533-b7cc-f8120215243c" xmlns:ns3="eceba0e2-b42c-4a8d-b505-0c1fe0f5698e" xmlns:ns4="49821263-dd12-457a-8a0b-485e0645d95a" xmlns:ns5="109f4b00-fd81-49e5-ab43-de200dcdabd9" targetNamespace="http://schemas.microsoft.com/office/2006/metadata/properties" ma:root="true" ma:fieldsID="71815b327223e55c2c0cee612daed98a" ns1:_="" ns2:_="" ns3:_="" ns4:_="" ns5:_="">
    <xsd:import namespace="http://schemas.microsoft.com/sharepoint/v3"/>
    <xsd:import namespace="84897453-ac73-4533-b7cc-f8120215243c"/>
    <xsd:import namespace="eceba0e2-b42c-4a8d-b505-0c1fe0f5698e"/>
    <xsd:import namespace="49821263-dd12-457a-8a0b-485e0645d95a"/>
    <xsd:import namespace="109f4b00-fd81-49e5-ab43-de200dcdab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PolarisRls_x002e_" minOccurs="0"/>
                <xsd:element ref="ns2:SierraRls_x002e_" minOccurs="0"/>
                <xsd:element ref="ns3:SharedWithUsers" minOccurs="0"/>
                <xsd:element ref="ns3:SharedWithDetails" minOccurs="0"/>
                <xsd:element ref="ns2:MediaServiceOCR" minOccurs="0"/>
                <xsd:element ref="ns2:ITLCPublicURL" minOccurs="0"/>
                <xsd:element ref="ns2:Reviewer" minOccurs="0"/>
                <xsd:element ref="ns2:MediaServiceDateTaken" minOccurs="0"/>
                <xsd:element ref="ns2:MediaLengthInSeconds" minOccurs="0"/>
                <xsd:element ref="ns4:PostedonPublicITLC" minOccurs="0"/>
                <xsd:element ref="ns1:_ip_UnifiedCompliancePolicyProperties" minOccurs="0"/>
                <xsd:element ref="ns1:_ip_UnifiedCompliancePolicyUIAction" minOccurs="0"/>
                <xsd:element ref="ns5:_x0050_DF1" minOccurs="0"/>
                <xsd:element ref="ns5:HyperlinkWord" minOccurs="0"/>
                <xsd:element ref="ns5:PDFfin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897453-ac73-4533-b7cc-f812021524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PolarisRls_x002e_" ma:index="15" nillable="true" ma:displayName="Polaris Rls." ma:format="Dropdown" ma:internalName="PolarisRls_x002e_">
      <xsd:simpleType>
        <xsd:restriction base="dms:Choice">
          <xsd:enumeration value="6.5"/>
          <xsd:enumeration value="6.4"/>
          <xsd:enumeration value="6.3"/>
          <xsd:enumeration value="6.2"/>
          <xsd:enumeration value="N/A"/>
          <xsd:enumeration value="6.6"/>
        </xsd:restriction>
      </xsd:simpleType>
    </xsd:element>
    <xsd:element name="SierraRls_x002e_" ma:index="16" nillable="true" ma:displayName="Sierra Rls." ma:format="Dropdown" ma:internalName="SierraRls_x002e_">
      <xsd:simpleType>
        <xsd:restriction base="dms:Choice">
          <xsd:enumeration value="5.1"/>
          <xsd:enumeration value="5.0"/>
          <xsd:enumeration value="N/A"/>
          <xsd:enumeration value="5.2"/>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ITLCPublicURL" ma:index="20" nillable="true" ma:displayName="ITLC Public URL" ma:format="Hyperlink" ma:internalName="ITLCPublicURL">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21" nillable="true" ma:displayName="Reviewer" ma:format="Dropdown" ma:internalName="Reviewer">
      <xsd:simpleType>
        <xsd:restriction base="dms:Text">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eba0e2-b42c-4a8d-b505-0c1fe0f569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21263-dd12-457a-8a0b-485e0645d95a" elementFormDefault="qualified">
    <xsd:import namespace="http://schemas.microsoft.com/office/2006/documentManagement/types"/>
    <xsd:import namespace="http://schemas.microsoft.com/office/infopath/2007/PartnerControls"/>
    <xsd:element name="PostedonPublicITLC" ma:index="24" nillable="true" ma:displayName="Posted on Public ITLC" ma:default="1" ma:format="Dropdown" ma:internalName="PostedonPublicITL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f4b00-fd81-49e5-ab43-de200dcdabd9" elementFormDefault="qualified">
    <xsd:import namespace="http://schemas.microsoft.com/office/2006/documentManagement/types"/>
    <xsd:import namespace="http://schemas.microsoft.com/office/infopath/2007/PartnerControls"/>
    <xsd:element name="_x0050_DF1" ma:index="27" nillable="true" ma:displayName="PDF1" ma:default="1" ma:description="First PDF to create a Public URL on AWS to use for hyperlinking" ma:format="Dropdown" ma:internalName="_x0050_DF1">
      <xsd:simpleType>
        <xsd:restriction base="dms:Boolean"/>
      </xsd:simpleType>
    </xsd:element>
    <xsd:element name="HyperlinkWord" ma:index="28" nillable="true" ma:displayName="Hyperlink Word" ma:default="0" ma:description="articles that have all hyperlinks updated" ma:format="Dropdown" ma:internalName="HyperlinkWord">
      <xsd:simpleType>
        <xsd:restriction base="dms:Boolean"/>
      </xsd:simpleType>
    </xsd:element>
    <xsd:element name="PDFfinal" ma:index="29" nillable="true" ma:displayName="PDF final" ma:default="0" ma:description="PDF has the correct hyperlinks, and is final PDF for AWS" ma:format="Dropdown" ma:internalName="PDFfinal">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02A10E-415E-46D3-9F4F-E517BEF1D2C8}">
  <ds:schemaRefs>
    <ds:schemaRef ds:uri="http://purl.org/dc/dcmitype/"/>
    <ds:schemaRef ds:uri="http://www.w3.org/XML/1998/namespace"/>
    <ds:schemaRef ds:uri="http://purl.org/dc/terms/"/>
    <ds:schemaRef ds:uri="http://schemas.microsoft.com/office/infopath/2007/PartnerControls"/>
    <ds:schemaRef ds:uri="49821263-dd12-457a-8a0b-485e0645d95a"/>
    <ds:schemaRef ds:uri="eceba0e2-b42c-4a8d-b505-0c1fe0f5698e"/>
    <ds:schemaRef ds:uri="http://purl.org/dc/elements/1.1/"/>
    <ds:schemaRef ds:uri="http://schemas.microsoft.com/office/2006/documentManagement/types"/>
    <ds:schemaRef ds:uri="http://schemas.openxmlformats.org/package/2006/metadata/core-properties"/>
    <ds:schemaRef ds:uri="109f4b00-fd81-49e5-ab43-de200dcdabd9"/>
    <ds:schemaRef ds:uri="84897453-ac73-4533-b7cc-f8120215243c"/>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53794FED-3FAE-4493-A10B-0B2E174787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897453-ac73-4533-b7cc-f8120215243c"/>
    <ds:schemaRef ds:uri="eceba0e2-b42c-4a8d-b505-0c1fe0f5698e"/>
    <ds:schemaRef ds:uri="49821263-dd12-457a-8a0b-485e0645d95a"/>
    <ds:schemaRef ds:uri="109f4b00-fd81-49e5-ab43-de200dcdab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91E3E3-EC95-47CE-A6DA-FB25A83F53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203</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Polaris How To Check In Serials in Polaris Client</dc:title>
  <dc:subject/>
  <dc:creator>Michelle Ralston</dc:creator>
  <cp:keywords>polaris, serials</cp:keywords>
  <dc:description/>
  <cp:lastModifiedBy>Schlomit Schwarzer</cp:lastModifiedBy>
  <cp:revision>6</cp:revision>
  <dcterms:created xsi:type="dcterms:W3CDTF">2020-09-04T19:54:00Z</dcterms:created>
  <dcterms:modified xsi:type="dcterms:W3CDTF">2022-04-25T19:51:00Z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0x0101001F5D7373C7B2E54DBF6F64C763BE5FBC</vt:lpwstr>
  </property>
  <property fmtid="{D5CDD505-2E9C-101B-9397-08002B2CF9AE}" pid="3" name="GUID">
    <vt:lpwstr>08ad84c4-c332-40ce-84c4-8b3951315ebb</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