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1348D" w14:textId="17053538" w:rsidR="00EB56E7" w:rsidRDefault="00A735C8" w:rsidP="006B1B59">
      <w:pPr>
        <w:pStyle w:val="Title"/>
      </w:pPr>
      <w:r>
        <w:t>Polaris Reports</w:t>
      </w:r>
    </w:p>
    <w:p w14:paraId="2E19BA46" w14:textId="7B3350E0" w:rsidR="006B1B59" w:rsidRDefault="00A735C8" w:rsidP="006B1B59">
      <w:pPr>
        <w:pStyle w:val="Heading1"/>
      </w:pPr>
      <w:r>
        <w:t>Introduction to SimplyReports</w:t>
      </w:r>
    </w:p>
    <w:p w14:paraId="2C0BD9FC" w14:textId="77777777" w:rsidR="000634D9" w:rsidRDefault="000634D9" w:rsidP="000634D9">
      <w:r>
        <w:rPr>
          <w:noProof/>
          <w:lang w:bidi="he-IL"/>
        </w:rPr>
        <mc:AlternateContent>
          <mc:Choice Requires="wps">
            <w:drawing>
              <wp:inline distT="0" distB="0" distL="0" distR="0" wp14:anchorId="2691F8D4" wp14:editId="4903AC37">
                <wp:extent cx="5934075" cy="38100"/>
                <wp:effectExtent l="0" t="0" r="28575" b="19050"/>
                <wp:docPr id="1" name="Straight Connector 1" descr="separating line"/>
                <wp:cNvGraphicFramePr/>
                <a:graphic xmlns:a="http://schemas.openxmlformats.org/drawingml/2006/main">
                  <a:graphicData uri="http://schemas.microsoft.com/office/word/2010/wordprocessingShape">
                    <wps:wsp>
                      <wps:cNvCnPr/>
                      <wps:spPr>
                        <a:xfrm flipV="1">
                          <a:off x="0" y="0"/>
                          <a:ext cx="5934075" cy="381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737974" id="Straight Connector 1" o:spid="_x0000_s1026" alt="separating line" style="flip:y;visibility:visible;mso-wrap-style:square;mso-left-percent:-10001;mso-top-percent:-10001;mso-position-horizontal:absolute;mso-position-horizontal-relative:char;mso-position-vertical:absolute;mso-position-vertical-relative:line;mso-left-percent:-10001;mso-top-percent:-10001" from="0,0" to="467.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" strokecolor="#5a5a5a [2109]" strokeweight=".5pt">
                <v:stroke joinstyle="miter"/>
                <w10:anchorlock/>
              </v:line>
            </w:pict>
          </mc:Fallback>
        </mc:AlternateContent>
      </w:r>
      <w:r>
        <w:t xml:space="preserve"> </w:t>
      </w:r>
    </w:p>
    <w:p w14:paraId="5DB6681F" w14:textId="77777777" w:rsidR="000634D9" w:rsidRDefault="000634D9" w:rsidP="000634D9"/>
    <w:p w14:paraId="22A70232" w14:textId="77777777" w:rsidR="00A735C8" w:rsidRDefault="00A735C8" w:rsidP="00171A64">
      <w:pPr>
        <w:rPr>
          <w:rFonts w:ascii="Georgia" w:eastAsiaTheme="majorEastAsia" w:hAnsi="Georgia" w:cstheme="majorBidi"/>
          <w:b/>
          <w:sz w:val="28"/>
          <w:szCs w:val="26"/>
        </w:rPr>
      </w:pPr>
      <w:r w:rsidRPr="00A735C8">
        <w:rPr>
          <w:rFonts w:ascii="Georgia" w:eastAsiaTheme="majorEastAsia" w:hAnsi="Georgia" w:cstheme="majorBidi"/>
          <w:b/>
          <w:sz w:val="28"/>
          <w:szCs w:val="26"/>
        </w:rPr>
        <w:t>What is SimplyReports</w:t>
      </w:r>
    </w:p>
    <w:p w14:paraId="73979F00" w14:textId="77777777" w:rsidR="00A735C8" w:rsidRDefault="00A735C8" w:rsidP="00171A64">
      <w:pPr>
        <w:rPr>
          <w:rFonts w:ascii="Georgia" w:eastAsiaTheme="majorEastAsia" w:hAnsi="Georgia" w:cstheme="majorBidi"/>
          <w:b/>
          <w:sz w:val="28"/>
          <w:szCs w:val="26"/>
        </w:rPr>
      </w:pPr>
    </w:p>
    <w:p w14:paraId="7F4364F9" w14:textId="53CC98EB" w:rsidR="00A735C8" w:rsidRDefault="00A735C8" w:rsidP="00A735C8">
      <w:pPr>
        <w:pStyle w:val="ListParagraph"/>
        <w:numPr>
          <w:ilvl w:val="0"/>
          <w:numId w:val="6"/>
        </w:numPr>
      </w:pPr>
      <w:r w:rsidRPr="00A735C8">
        <w:t xml:space="preserve">SimplyReports </w:t>
      </w:r>
      <w:r>
        <w:t xml:space="preserve">offers ability to create </w:t>
      </w:r>
      <w:r w:rsidRPr="00A735C8">
        <w:t xml:space="preserve">thousands of reports using a simple Web-based interface. </w:t>
      </w:r>
    </w:p>
    <w:p w14:paraId="26FB4D1A" w14:textId="77777777" w:rsidR="00A735C8" w:rsidRPr="00A735C8" w:rsidRDefault="00A735C8" w:rsidP="00A735C8">
      <w:pPr>
        <w:pStyle w:val="ListParagraph"/>
        <w:numPr>
          <w:ilvl w:val="0"/>
          <w:numId w:val="6"/>
        </w:numPr>
      </w:pPr>
      <w:r w:rsidRPr="00A735C8">
        <w:t>Easy to select criteria (parameters) using multiple filters</w:t>
      </w:r>
    </w:p>
    <w:p w14:paraId="5785A050" w14:textId="3A7672CE" w:rsidR="00A735C8" w:rsidRDefault="00A735C8" w:rsidP="00A735C8">
      <w:pPr>
        <w:pStyle w:val="ListParagraph"/>
        <w:numPr>
          <w:ilvl w:val="0"/>
          <w:numId w:val="6"/>
        </w:numPr>
      </w:pPr>
      <w:r>
        <w:t>No need</w:t>
      </w:r>
      <w:r w:rsidR="004C6939">
        <w:t xml:space="preserve"> for</w:t>
      </w:r>
      <w:r w:rsidRPr="00A735C8">
        <w:t xml:space="preserve"> in-depth knowledge of the Polaris database or expertise in Structured Query Language (SQL). </w:t>
      </w:r>
    </w:p>
    <w:p w14:paraId="2FCED07A" w14:textId="37307974" w:rsidR="00A735C8" w:rsidRDefault="00A735C8" w:rsidP="00A735C8">
      <w:pPr>
        <w:pStyle w:val="ListParagraph"/>
        <w:numPr>
          <w:ilvl w:val="0"/>
          <w:numId w:val="6"/>
        </w:numPr>
      </w:pPr>
      <w:r w:rsidRPr="00A735C8">
        <w:t>Select specific data to output</w:t>
      </w:r>
    </w:p>
    <w:p w14:paraId="68BD4C9E" w14:textId="77777777" w:rsidR="00AD7573" w:rsidRDefault="00AD7573" w:rsidP="004C6939">
      <w:pPr>
        <w:pStyle w:val="Heading2"/>
      </w:pPr>
    </w:p>
    <w:p w14:paraId="2AD3DB2F" w14:textId="6B2AEC6F" w:rsidR="00A735C8" w:rsidRDefault="004C6939" w:rsidP="004C6939">
      <w:pPr>
        <w:pStyle w:val="Heading2"/>
      </w:pPr>
      <w:r>
        <w:t>How to Login</w:t>
      </w:r>
    </w:p>
    <w:p w14:paraId="5DCBEBF0" w14:textId="73273A97" w:rsidR="004C6939" w:rsidRDefault="004C6939" w:rsidP="004C6939"/>
    <w:p w14:paraId="3CA3E476" w14:textId="77777777" w:rsidR="004C6939" w:rsidRPr="004C6939" w:rsidRDefault="004C6939" w:rsidP="004C6939">
      <w:pPr>
        <w:pStyle w:val="ListParagraph"/>
        <w:numPr>
          <w:ilvl w:val="0"/>
          <w:numId w:val="8"/>
        </w:numPr>
      </w:pPr>
      <w:r w:rsidRPr="004C6939">
        <w:t>Administrator assigns the permission for all or selected records.</w:t>
      </w:r>
    </w:p>
    <w:p w14:paraId="371ACA49" w14:textId="77777777" w:rsidR="004C6939" w:rsidRPr="004C6939" w:rsidRDefault="004C6939" w:rsidP="004C6939">
      <w:pPr>
        <w:pStyle w:val="ListParagraph"/>
        <w:numPr>
          <w:ilvl w:val="0"/>
          <w:numId w:val="8"/>
        </w:numPr>
      </w:pPr>
      <w:r w:rsidRPr="004C6939">
        <w:t>Using any browser, go to:</w:t>
      </w:r>
    </w:p>
    <w:p w14:paraId="42FF9BFB" w14:textId="00DCE0DA" w:rsidR="004C6939" w:rsidRPr="004C6939" w:rsidRDefault="004C6939" w:rsidP="004C6939">
      <w:pPr>
        <w:rPr>
          <w:b/>
          <w:bCs/>
          <w:color w:val="44546A" w:themeColor="text2"/>
        </w:rPr>
      </w:pPr>
      <w:r w:rsidRPr="004C6939">
        <w:rPr>
          <w:b/>
          <w:bCs/>
          <w:color w:val="44546A" w:themeColor="text2"/>
        </w:rPr>
        <w:t>http://&lt;yourlibraryIP/simplyreports&gt;</w:t>
      </w:r>
    </w:p>
    <w:p w14:paraId="7FDEBFF6" w14:textId="15E8A1BF" w:rsidR="004C6939" w:rsidRPr="004C6939" w:rsidRDefault="004C6939" w:rsidP="004C6939">
      <w:r w:rsidRPr="004C6939">
        <w:rPr>
          <w:noProof/>
        </w:rPr>
        <w:drawing>
          <wp:inline distT="0" distB="0" distL="0" distR="0" wp14:anchorId="1891ECA3" wp14:editId="16A9C499">
            <wp:extent cx="5943600" cy="1306195"/>
            <wp:effectExtent l="19050" t="19050" r="19050" b="27305"/>
            <wp:docPr id="6" name="Picture 5" descr="Login page">
              <a:extLst xmlns:a="http://schemas.openxmlformats.org/drawingml/2006/main">
                <a:ext uri="{FF2B5EF4-FFF2-40B4-BE49-F238E27FC236}">
                  <a16:creationId xmlns:a16="http://schemas.microsoft.com/office/drawing/2014/main" id="{F9763239-6031-41CA-B25C-66FC55878F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9763239-6031-41CA-B25C-66FC55878FCB}"/>
                        </a:ext>
                      </a:extLst>
                    </pic:cNvPr>
                    <pic:cNvPicPr>
                      <a:picLocks noChangeAspect="1"/>
                    </pic:cNvPicPr>
                  </pic:nvPicPr>
                  <pic:blipFill>
                    <a:blip r:embed="rId10"/>
                    <a:stretch>
                      <a:fillRect/>
                    </a:stretch>
                  </pic:blipFill>
                  <pic:spPr>
                    <a:xfrm>
                      <a:off x="0" y="0"/>
                      <a:ext cx="5943600" cy="1306195"/>
                    </a:xfrm>
                    <a:prstGeom prst="rect">
                      <a:avLst/>
                    </a:prstGeom>
                    <a:ln w="19050">
                      <a:solidFill>
                        <a:schemeClr val="tx1"/>
                      </a:solidFill>
                    </a:ln>
                  </pic:spPr>
                </pic:pic>
              </a:graphicData>
            </a:graphic>
          </wp:inline>
        </w:drawing>
      </w:r>
    </w:p>
    <w:p w14:paraId="71201AAC" w14:textId="02735CCF" w:rsidR="00D60286" w:rsidRDefault="00D60286" w:rsidP="00D60286"/>
    <w:p w14:paraId="1EBC2953" w14:textId="613434DC" w:rsidR="004C6939" w:rsidRDefault="004C6939" w:rsidP="004C6939">
      <w:pPr>
        <w:pStyle w:val="Heading2"/>
      </w:pPr>
      <w:r>
        <w:t>How to Logout</w:t>
      </w:r>
    </w:p>
    <w:p w14:paraId="51C1CDEE" w14:textId="0A84DD9B" w:rsidR="004C6939" w:rsidRDefault="004C6939" w:rsidP="00D60286"/>
    <w:p w14:paraId="069F482F" w14:textId="77777777" w:rsidR="004C6939" w:rsidRPr="004C6939" w:rsidRDefault="004C6939" w:rsidP="00AD7573">
      <w:pPr>
        <w:pStyle w:val="ListParagraph"/>
        <w:numPr>
          <w:ilvl w:val="0"/>
          <w:numId w:val="9"/>
        </w:numPr>
      </w:pPr>
      <w:r w:rsidRPr="004C6939">
        <w:t>Make sure to logout.</w:t>
      </w:r>
    </w:p>
    <w:p w14:paraId="751B131F" w14:textId="67F1445B" w:rsidR="004C6939" w:rsidRDefault="00A05A1E" w:rsidP="00AD7573">
      <w:pPr>
        <w:pStyle w:val="ListParagraph"/>
        <w:numPr>
          <w:ilvl w:val="0"/>
          <w:numId w:val="9"/>
        </w:numPr>
      </w:pPr>
      <w:r>
        <w:t>If not logged out, t</w:t>
      </w:r>
      <w:r w:rsidR="004C6939" w:rsidRPr="004C6939">
        <w:t>he connection will remain for 59 minutes after inactivity.</w:t>
      </w:r>
    </w:p>
    <w:p w14:paraId="6835003F" w14:textId="0E54BBEF" w:rsidR="004C6939" w:rsidRDefault="00AD7573" w:rsidP="00D60286">
      <w:r>
        <w:rPr>
          <w:noProof/>
        </w:rPr>
        <w:drawing>
          <wp:inline distT="0" distB="0" distL="0" distR="0" wp14:anchorId="43D673FB" wp14:editId="6EBCA445">
            <wp:extent cx="5943600" cy="430530"/>
            <wp:effectExtent l="0" t="0" r="0" b="7620"/>
            <wp:docPr id="13" name="Picture 13" descr="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0530"/>
                    </a:xfrm>
                    <a:prstGeom prst="rect">
                      <a:avLst/>
                    </a:prstGeom>
                  </pic:spPr>
                </pic:pic>
              </a:graphicData>
            </a:graphic>
          </wp:inline>
        </w:drawing>
      </w:r>
    </w:p>
    <w:p w14:paraId="63BA6882" w14:textId="3C6F86E8" w:rsidR="00AD7573" w:rsidRDefault="00AD7573" w:rsidP="00D60286"/>
    <w:p w14:paraId="1D9751E4" w14:textId="60C4F22B" w:rsidR="00AD7573" w:rsidRDefault="00AD7573" w:rsidP="00AD7573">
      <w:pPr>
        <w:pStyle w:val="Heading2"/>
      </w:pPr>
      <w:r>
        <w:t>Data Source for Reports</w:t>
      </w:r>
    </w:p>
    <w:p w14:paraId="61865728" w14:textId="5A4055D8" w:rsidR="00AD7573" w:rsidRPr="00AD7573" w:rsidRDefault="00AD7573" w:rsidP="00AD7573">
      <w:pPr>
        <w:pStyle w:val="ListParagraph"/>
        <w:numPr>
          <w:ilvl w:val="0"/>
          <w:numId w:val="10"/>
        </w:numPr>
      </w:pPr>
      <w:r w:rsidRPr="00AD7573">
        <w:rPr>
          <w:b/>
          <w:bCs/>
        </w:rPr>
        <w:t>Patron</w:t>
      </w:r>
      <w:r w:rsidRPr="00AD7573">
        <w:t xml:space="preserve"> —Data from patron registration records and patron account (status) records</w:t>
      </w:r>
    </w:p>
    <w:p w14:paraId="79CA910A" w14:textId="78616EA0" w:rsidR="00AD7573" w:rsidRPr="00AD7573" w:rsidRDefault="00AD7573" w:rsidP="00AD7573">
      <w:pPr>
        <w:pStyle w:val="ListParagraph"/>
        <w:numPr>
          <w:ilvl w:val="0"/>
          <w:numId w:val="10"/>
        </w:numPr>
      </w:pPr>
      <w:r w:rsidRPr="00AD7573">
        <w:rPr>
          <w:b/>
          <w:bCs/>
        </w:rPr>
        <w:t xml:space="preserve">Patron account </w:t>
      </w:r>
      <w:r w:rsidRPr="00AD7573">
        <w:t>—Data from patron account (status) and their linked patron registration records, item and bib records</w:t>
      </w:r>
    </w:p>
    <w:p w14:paraId="6B2B21F8" w14:textId="4CDDE670" w:rsidR="00AD7573" w:rsidRPr="00AD7573" w:rsidRDefault="00AD7573" w:rsidP="00AD7573">
      <w:pPr>
        <w:pStyle w:val="ListParagraph"/>
        <w:numPr>
          <w:ilvl w:val="0"/>
          <w:numId w:val="10"/>
        </w:numPr>
      </w:pPr>
      <w:r w:rsidRPr="00AD7573">
        <w:rPr>
          <w:b/>
          <w:bCs/>
        </w:rPr>
        <w:lastRenderedPageBreak/>
        <w:t>Holds</w:t>
      </w:r>
      <w:r w:rsidRPr="00AD7573">
        <w:t xml:space="preserve"> —Data from hold request records and their linked bib, item, patron account and patron registration records</w:t>
      </w:r>
    </w:p>
    <w:p w14:paraId="70C31250" w14:textId="77DE2955" w:rsidR="00AD7573" w:rsidRPr="00AD7573" w:rsidRDefault="00AD7573" w:rsidP="00AD7573">
      <w:pPr>
        <w:pStyle w:val="ListParagraph"/>
        <w:numPr>
          <w:ilvl w:val="0"/>
          <w:numId w:val="10"/>
        </w:numPr>
      </w:pPr>
      <w:r w:rsidRPr="00AD7573">
        <w:rPr>
          <w:b/>
          <w:bCs/>
        </w:rPr>
        <w:t>Items</w:t>
      </w:r>
      <w:r w:rsidRPr="00AD7573">
        <w:t xml:space="preserve"> --Data from item records and their linked patron accounts, patron registration and bib records</w:t>
      </w:r>
    </w:p>
    <w:p w14:paraId="06A28492" w14:textId="20E48922" w:rsidR="00AD7573" w:rsidRPr="00AD7573" w:rsidRDefault="00AD7573" w:rsidP="00AD7573">
      <w:pPr>
        <w:pStyle w:val="ListParagraph"/>
        <w:numPr>
          <w:ilvl w:val="0"/>
          <w:numId w:val="10"/>
        </w:numPr>
      </w:pPr>
      <w:r w:rsidRPr="00AD7573">
        <w:rPr>
          <w:b/>
          <w:bCs/>
        </w:rPr>
        <w:t xml:space="preserve">Bibs </w:t>
      </w:r>
      <w:r w:rsidRPr="00AD7573">
        <w:t>--Data from bib records and their linked items</w:t>
      </w:r>
    </w:p>
    <w:p w14:paraId="23C4921C" w14:textId="7A6D9C83" w:rsidR="00AD7573" w:rsidRPr="00AD7573" w:rsidRDefault="00AD7573" w:rsidP="00AD7573">
      <w:pPr>
        <w:pStyle w:val="ListParagraph"/>
        <w:numPr>
          <w:ilvl w:val="0"/>
          <w:numId w:val="10"/>
        </w:numPr>
      </w:pPr>
      <w:r w:rsidRPr="00AD7573">
        <w:rPr>
          <w:b/>
          <w:bCs/>
        </w:rPr>
        <w:t>Authorities</w:t>
      </w:r>
      <w:r w:rsidRPr="00AD7573">
        <w:t xml:space="preserve"> --data from authority record, their linked bib and item records</w:t>
      </w:r>
    </w:p>
    <w:p w14:paraId="4725F112" w14:textId="5A1A5283" w:rsidR="00AD7573" w:rsidRPr="00AD7573" w:rsidRDefault="00AD7573" w:rsidP="00AD7573">
      <w:pPr>
        <w:pStyle w:val="ListParagraph"/>
        <w:numPr>
          <w:ilvl w:val="0"/>
          <w:numId w:val="10"/>
        </w:numPr>
      </w:pPr>
      <w:r w:rsidRPr="00AD7573">
        <w:rPr>
          <w:b/>
          <w:bCs/>
        </w:rPr>
        <w:t>Serial</w:t>
      </w:r>
      <w:r w:rsidRPr="00AD7573">
        <w:t xml:space="preserve"> --Data from Serial Holdings records (including data from publication patterns and compressed holding statements) serial issues/part records and subscription records, linked suppliers and item records </w:t>
      </w:r>
    </w:p>
    <w:p w14:paraId="159E2286" w14:textId="3EDC4E6C" w:rsidR="00AD7573" w:rsidRPr="00AD7573" w:rsidRDefault="00AD7573" w:rsidP="00AD7573">
      <w:pPr>
        <w:pStyle w:val="ListParagraph"/>
        <w:numPr>
          <w:ilvl w:val="0"/>
          <w:numId w:val="10"/>
        </w:numPr>
      </w:pPr>
      <w:r w:rsidRPr="00AD7573">
        <w:rPr>
          <w:b/>
          <w:bCs/>
        </w:rPr>
        <w:t xml:space="preserve">Funds </w:t>
      </w:r>
      <w:r w:rsidRPr="00AD7573">
        <w:t>--Data from fund records, fiscal year records, their linked bib and item records</w:t>
      </w:r>
    </w:p>
    <w:p w14:paraId="6E9F2021" w14:textId="24B94F1E" w:rsidR="00AD7573" w:rsidRPr="00AD7573" w:rsidRDefault="00AD7573" w:rsidP="00AD7573">
      <w:pPr>
        <w:pStyle w:val="ListParagraph"/>
        <w:numPr>
          <w:ilvl w:val="0"/>
          <w:numId w:val="10"/>
        </w:numPr>
      </w:pPr>
      <w:r w:rsidRPr="00AD7573">
        <w:rPr>
          <w:b/>
          <w:bCs/>
        </w:rPr>
        <w:t>Invoices</w:t>
      </w:r>
      <w:r w:rsidRPr="00AD7573">
        <w:t xml:space="preserve"> --Data from invoice records, their linked fiscal year, fund, item, bib and supplier records</w:t>
      </w:r>
    </w:p>
    <w:p w14:paraId="34D6E41C" w14:textId="741CE91E" w:rsidR="004C6939" w:rsidRDefault="00AD7573" w:rsidP="00AD7573">
      <w:pPr>
        <w:pStyle w:val="ListParagraph"/>
        <w:numPr>
          <w:ilvl w:val="0"/>
          <w:numId w:val="10"/>
        </w:numPr>
      </w:pPr>
      <w:r w:rsidRPr="00AD7573">
        <w:rPr>
          <w:b/>
          <w:bCs/>
        </w:rPr>
        <w:t>Orders</w:t>
      </w:r>
      <w:r w:rsidRPr="00AD7573">
        <w:t xml:space="preserve"> --Data from PO (including POLI and segment data), their linked fiscal year, fund, item, bib and supplier records</w:t>
      </w:r>
    </w:p>
    <w:p w14:paraId="362DAF1C" w14:textId="4A4D9F3E" w:rsidR="004C6939" w:rsidRDefault="004C6939" w:rsidP="00D60286"/>
    <w:p w14:paraId="4AB0E370" w14:textId="1837B305" w:rsidR="004C6939" w:rsidRDefault="00AD7573" w:rsidP="00AD7573">
      <w:pPr>
        <w:pStyle w:val="Heading2"/>
      </w:pPr>
      <w:r>
        <w:t>Types of Reports Available</w:t>
      </w:r>
    </w:p>
    <w:p w14:paraId="2BDB82B0" w14:textId="1F315270" w:rsidR="00AD7573" w:rsidRDefault="00AD7573" w:rsidP="00AD7573"/>
    <w:p w14:paraId="15B9098E" w14:textId="736398B6" w:rsidR="00AD7573" w:rsidRDefault="00AD7573" w:rsidP="00AD7573">
      <w:r w:rsidRPr="00AD7573">
        <w:rPr>
          <w:b/>
          <w:bCs/>
        </w:rPr>
        <w:t>List</w:t>
      </w:r>
      <w:r w:rsidRPr="00AD7573">
        <w:t>– As the name of the report indicates, you can create a list of records containing a set of information.  List reports subtab is available for all records.</w:t>
      </w:r>
    </w:p>
    <w:p w14:paraId="4EE66106" w14:textId="77777777" w:rsidR="00AD7573" w:rsidRPr="00AD7573" w:rsidRDefault="00AD7573" w:rsidP="00AD7573"/>
    <w:p w14:paraId="76B03DF6" w14:textId="3096639F" w:rsidR="00AD7573" w:rsidRPr="00AD7573" w:rsidRDefault="00AD7573" w:rsidP="00AD7573">
      <w:r w:rsidRPr="00AD7573">
        <w:rPr>
          <w:b/>
          <w:bCs/>
        </w:rPr>
        <w:t>Count</w:t>
      </w:r>
      <w:r w:rsidRPr="00AD7573">
        <w:t xml:space="preserve"> – If you are interested to know how many records contain a set of conditions, use Count reports. So, count reports give the number of records where list gives you the actual records containing the similar information.</w:t>
      </w:r>
    </w:p>
    <w:p w14:paraId="6245FB1B" w14:textId="193E0FE7" w:rsidR="00AD7573" w:rsidRPr="00AD7573" w:rsidRDefault="00AD7573" w:rsidP="00AD7573">
      <w:r w:rsidRPr="00AD7573">
        <w:t xml:space="preserve"> </w:t>
      </w:r>
      <w:r w:rsidRPr="00AD7573">
        <w:br/>
      </w:r>
      <w:r w:rsidRPr="00AD7573">
        <w:rPr>
          <w:b/>
          <w:bCs/>
        </w:rPr>
        <w:t xml:space="preserve">Statistical reports </w:t>
      </w:r>
      <w:r w:rsidRPr="00AD7573">
        <w:t xml:space="preserve">show number of transactions, stats on records created or deleted – it looks different from the other reports. This will produce # of transactions for the type of record we’ve selected.  </w:t>
      </w:r>
    </w:p>
    <w:p w14:paraId="31BF14A6" w14:textId="77777777" w:rsidR="00AD7573" w:rsidRPr="00AD7573" w:rsidRDefault="00AD7573" w:rsidP="00AD7573"/>
    <w:p w14:paraId="42344484" w14:textId="0A87F5FB" w:rsidR="00AD7573" w:rsidRPr="00AD7573" w:rsidRDefault="00AD7573" w:rsidP="00AD7573">
      <w:r w:rsidRPr="00E040C3">
        <w:rPr>
          <w:b/>
          <w:bCs/>
        </w:rPr>
        <w:t>Counts and statistics</w:t>
      </w:r>
      <w:r w:rsidRPr="00AD7573">
        <w:t xml:space="preserve"> are available for all records except order, fund and invoice records. The order, fund and invoice records have the summary reports instead.</w:t>
      </w:r>
    </w:p>
    <w:p w14:paraId="7447A344" w14:textId="5D328468" w:rsidR="004C6939" w:rsidRDefault="004C6939" w:rsidP="00D60286"/>
    <w:p w14:paraId="531F536A" w14:textId="1947E649" w:rsidR="00AD7573" w:rsidRPr="00AD7573" w:rsidRDefault="00AD7573" w:rsidP="00AD7573">
      <w:pPr>
        <w:pStyle w:val="ListParagraph"/>
        <w:numPr>
          <w:ilvl w:val="0"/>
          <w:numId w:val="11"/>
        </w:numPr>
        <w:rPr>
          <w:noProof/>
        </w:rPr>
      </w:pPr>
      <w:r w:rsidRPr="00AD7573">
        <w:rPr>
          <w:b/>
          <w:bCs/>
          <w:noProof/>
        </w:rPr>
        <w:t>List</w:t>
      </w:r>
      <w:r w:rsidRPr="00AD7573">
        <w:rPr>
          <w:noProof/>
        </w:rPr>
        <w:t xml:space="preserve"> : All records</w:t>
      </w:r>
    </w:p>
    <w:p w14:paraId="73CFF028" w14:textId="77777777" w:rsidR="00AD7573" w:rsidRPr="00AD7573" w:rsidRDefault="00AD7573" w:rsidP="00AD7573">
      <w:pPr>
        <w:pStyle w:val="ListParagraph"/>
        <w:numPr>
          <w:ilvl w:val="0"/>
          <w:numId w:val="11"/>
        </w:numPr>
        <w:rPr>
          <w:noProof/>
        </w:rPr>
      </w:pPr>
      <w:r w:rsidRPr="00AD7573">
        <w:rPr>
          <w:b/>
          <w:bCs/>
          <w:noProof/>
        </w:rPr>
        <w:t>Counts</w:t>
      </w:r>
      <w:r w:rsidRPr="00AD7573">
        <w:rPr>
          <w:noProof/>
        </w:rPr>
        <w:t>: Patrons, Patron Account, Holds, Items, Bibs, Authorities, Serials</w:t>
      </w:r>
    </w:p>
    <w:p w14:paraId="0B3D28E5" w14:textId="77777777" w:rsidR="00AD7573" w:rsidRPr="00AD7573" w:rsidRDefault="00AD7573" w:rsidP="00AD7573">
      <w:pPr>
        <w:pStyle w:val="ListParagraph"/>
        <w:numPr>
          <w:ilvl w:val="0"/>
          <w:numId w:val="11"/>
        </w:numPr>
        <w:rPr>
          <w:noProof/>
        </w:rPr>
      </w:pPr>
      <w:r w:rsidRPr="00AD7573">
        <w:rPr>
          <w:b/>
          <w:bCs/>
          <w:noProof/>
        </w:rPr>
        <w:t>Statistics</w:t>
      </w:r>
      <w:r w:rsidRPr="00AD7573">
        <w:rPr>
          <w:noProof/>
        </w:rPr>
        <w:t>: Patrons, Patron Account, Holds, Items, Bibs, Authorities, Serials</w:t>
      </w:r>
    </w:p>
    <w:p w14:paraId="44567E22" w14:textId="77777777" w:rsidR="00AD7573" w:rsidRPr="00AD7573" w:rsidRDefault="00AD7573" w:rsidP="00AD7573">
      <w:pPr>
        <w:pStyle w:val="ListParagraph"/>
        <w:numPr>
          <w:ilvl w:val="0"/>
          <w:numId w:val="11"/>
        </w:numPr>
        <w:rPr>
          <w:noProof/>
        </w:rPr>
      </w:pPr>
      <w:r w:rsidRPr="00AD7573">
        <w:rPr>
          <w:b/>
          <w:bCs/>
          <w:noProof/>
        </w:rPr>
        <w:t>History</w:t>
      </w:r>
      <w:r w:rsidRPr="00AD7573">
        <w:rPr>
          <w:noProof/>
        </w:rPr>
        <w:t>: Items, Patrons</w:t>
      </w:r>
    </w:p>
    <w:p w14:paraId="4531A6E2" w14:textId="77777777" w:rsidR="00AD7573" w:rsidRPr="00AD7573" w:rsidRDefault="00AD7573" w:rsidP="00AD7573">
      <w:pPr>
        <w:pStyle w:val="ListParagraph"/>
        <w:numPr>
          <w:ilvl w:val="0"/>
          <w:numId w:val="11"/>
        </w:numPr>
        <w:rPr>
          <w:noProof/>
        </w:rPr>
      </w:pPr>
      <w:r w:rsidRPr="00AD7573">
        <w:rPr>
          <w:b/>
          <w:bCs/>
          <w:noProof/>
        </w:rPr>
        <w:t>Export files</w:t>
      </w:r>
      <w:r w:rsidRPr="00AD7573">
        <w:rPr>
          <w:noProof/>
        </w:rPr>
        <w:t>: Bibs</w:t>
      </w:r>
    </w:p>
    <w:p w14:paraId="2C30309F" w14:textId="1CDBFF59" w:rsidR="004C6939" w:rsidRDefault="00AD7573" w:rsidP="00AD7573">
      <w:pPr>
        <w:pStyle w:val="ListParagraph"/>
        <w:numPr>
          <w:ilvl w:val="0"/>
          <w:numId w:val="11"/>
        </w:numPr>
      </w:pPr>
      <w:r w:rsidRPr="00AD7573">
        <w:rPr>
          <w:b/>
          <w:bCs/>
          <w:noProof/>
        </w:rPr>
        <w:t>Summary</w:t>
      </w:r>
      <w:r w:rsidRPr="00AD7573">
        <w:rPr>
          <w:noProof/>
        </w:rPr>
        <w:t>: Funds, Invoices, Orders</w:t>
      </w:r>
    </w:p>
    <w:p w14:paraId="7CB58245" w14:textId="2AC80E73" w:rsidR="004C6939" w:rsidRDefault="004C6939" w:rsidP="00D60286"/>
    <w:p w14:paraId="6A806002" w14:textId="77777777" w:rsidR="007A039B" w:rsidRDefault="007A039B" w:rsidP="00E040C3">
      <w:pPr>
        <w:pStyle w:val="Heading2"/>
      </w:pPr>
    </w:p>
    <w:p w14:paraId="6D7FBD90" w14:textId="77777777" w:rsidR="007A039B" w:rsidRDefault="007A039B" w:rsidP="00E040C3">
      <w:pPr>
        <w:pStyle w:val="Heading2"/>
      </w:pPr>
    </w:p>
    <w:p w14:paraId="54CA80DD" w14:textId="6FE784BB" w:rsidR="004C6939" w:rsidRDefault="00E040C3" w:rsidP="00E040C3">
      <w:pPr>
        <w:pStyle w:val="Heading2"/>
      </w:pPr>
      <w:r>
        <w:t xml:space="preserve">List </w:t>
      </w:r>
      <w:r w:rsidR="00A05A1E">
        <w:t xml:space="preserve">or Count </w:t>
      </w:r>
      <w:r>
        <w:t xml:space="preserve">Report </w:t>
      </w:r>
      <w:proofErr w:type="spellStart"/>
      <w:r>
        <w:t>Workform</w:t>
      </w:r>
      <w:proofErr w:type="spellEnd"/>
    </w:p>
    <w:p w14:paraId="224C76D6" w14:textId="14263F09" w:rsidR="00E040C3" w:rsidRDefault="00E040C3" w:rsidP="00E040C3"/>
    <w:p w14:paraId="75FA0E2A" w14:textId="4DA4534F" w:rsidR="00010111" w:rsidRDefault="00010111" w:rsidP="00E040C3">
      <w:r>
        <w:rPr>
          <w:b/>
          <w:bCs/>
        </w:rPr>
        <w:lastRenderedPageBreak/>
        <w:t xml:space="preserve">Maximum Rows to Retain: </w:t>
      </w:r>
      <w:r w:rsidRPr="00010111">
        <w:t>The default number can</w:t>
      </w:r>
      <w:r>
        <w:t xml:space="preserve"> be changed.</w:t>
      </w:r>
    </w:p>
    <w:p w14:paraId="341CD451" w14:textId="58982A55" w:rsidR="007A039B" w:rsidRDefault="007A039B" w:rsidP="00E040C3">
      <w:r>
        <w:rPr>
          <w:noProof/>
        </w:rPr>
        <w:drawing>
          <wp:inline distT="0" distB="0" distL="0" distR="0" wp14:anchorId="69892B5E" wp14:editId="2DC00D05">
            <wp:extent cx="1866667" cy="276190"/>
            <wp:effectExtent l="19050" t="19050" r="19685" b="10160"/>
            <wp:docPr id="16" name="Picture 16" descr="Maximum row to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667" cy="276190"/>
                    </a:xfrm>
                    <a:prstGeom prst="rect">
                      <a:avLst/>
                    </a:prstGeom>
                    <a:ln w="19050">
                      <a:solidFill>
                        <a:schemeClr val="tx1"/>
                      </a:solidFill>
                    </a:ln>
                  </pic:spPr>
                </pic:pic>
              </a:graphicData>
            </a:graphic>
          </wp:inline>
        </w:drawing>
      </w:r>
    </w:p>
    <w:p w14:paraId="609CE3CE" w14:textId="77777777" w:rsidR="007A039B" w:rsidRPr="00010111" w:rsidRDefault="007A039B" w:rsidP="00E040C3"/>
    <w:p w14:paraId="1A4CF49E" w14:textId="4B6ED54F" w:rsidR="00E040C3" w:rsidRDefault="00E040C3" w:rsidP="00E040C3">
      <w:r w:rsidRPr="00E040C3">
        <w:rPr>
          <w:b/>
          <w:bCs/>
        </w:rPr>
        <w:t>Report Output Column</w:t>
      </w:r>
      <w:r>
        <w:t>: List of available fields for the selected report</w:t>
      </w:r>
    </w:p>
    <w:p w14:paraId="590AD24B" w14:textId="26B2813F" w:rsidR="00E040C3" w:rsidRDefault="00E040C3" w:rsidP="00D60286">
      <w:r>
        <w:rPr>
          <w:b/>
          <w:bCs/>
        </w:rPr>
        <w:t>Columns Selected for Output</w:t>
      </w:r>
      <w:r w:rsidRPr="00E040C3">
        <w:t>:</w:t>
      </w:r>
      <w:r>
        <w:t xml:space="preserve"> Select the fields from the </w:t>
      </w:r>
      <w:r w:rsidRPr="00E040C3">
        <w:rPr>
          <w:b/>
          <w:bCs/>
        </w:rPr>
        <w:t>Report Output Column</w:t>
      </w:r>
      <w:r>
        <w:rPr>
          <w:b/>
          <w:bCs/>
        </w:rPr>
        <w:t xml:space="preserve"> </w:t>
      </w:r>
      <w:r w:rsidRPr="00E040C3">
        <w:t xml:space="preserve">to </w:t>
      </w:r>
      <w:r>
        <w:t xml:space="preserve">be included in the report. </w:t>
      </w:r>
      <w:r w:rsidR="00010111" w:rsidRPr="00010111">
        <w:t xml:space="preserve">To reorder the columns from left to right on the report, use the up or down arrows. </w:t>
      </w:r>
      <w:r>
        <w:rPr>
          <w:b/>
          <w:bCs/>
        </w:rPr>
        <w:t>Column Selected for Sort</w:t>
      </w:r>
      <w:r w:rsidRPr="00E040C3">
        <w:t>:</w:t>
      </w:r>
      <w:r>
        <w:t xml:space="preserve"> </w:t>
      </w:r>
      <w:r w:rsidR="00010111">
        <w:t>To sort the report results</w:t>
      </w:r>
    </w:p>
    <w:p w14:paraId="2915196B" w14:textId="696B969D" w:rsidR="007A039B" w:rsidRDefault="007A039B" w:rsidP="00D60286">
      <w:r>
        <w:rPr>
          <w:noProof/>
        </w:rPr>
        <w:drawing>
          <wp:inline distT="0" distB="0" distL="0" distR="0" wp14:anchorId="5F7DFF77" wp14:editId="36FA2FBC">
            <wp:extent cx="5257800" cy="819003"/>
            <wp:effectExtent l="19050" t="19050" r="19050" b="19685"/>
            <wp:docPr id="14" name="Picture 14" descr="Columns on work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3939" cy="830863"/>
                    </a:xfrm>
                    <a:prstGeom prst="rect">
                      <a:avLst/>
                    </a:prstGeom>
                    <a:ln w="19050">
                      <a:solidFill>
                        <a:schemeClr val="tx1"/>
                      </a:solidFill>
                    </a:ln>
                  </pic:spPr>
                </pic:pic>
              </a:graphicData>
            </a:graphic>
          </wp:inline>
        </w:drawing>
      </w:r>
    </w:p>
    <w:p w14:paraId="32A95FDF" w14:textId="77777777" w:rsidR="007A039B" w:rsidRDefault="007A039B" w:rsidP="00D60286">
      <w:pPr>
        <w:rPr>
          <w:rFonts w:asciiTheme="minorHAnsi" w:hAnsiTheme="minorHAnsi" w:cstheme="minorHAnsi"/>
          <w:b/>
          <w:bCs/>
          <w:color w:val="303030"/>
        </w:rPr>
      </w:pPr>
    </w:p>
    <w:p w14:paraId="292544E2" w14:textId="233B3D3F" w:rsidR="00010111" w:rsidRDefault="00010111" w:rsidP="00D60286">
      <w:pPr>
        <w:rPr>
          <w:rFonts w:asciiTheme="minorHAnsi" w:hAnsiTheme="minorHAnsi" w:cstheme="minorHAnsi"/>
          <w:color w:val="303030"/>
        </w:rPr>
      </w:pPr>
      <w:r w:rsidRPr="007A039B">
        <w:rPr>
          <w:rFonts w:asciiTheme="minorHAnsi" w:hAnsiTheme="minorHAnsi" w:cstheme="minorHAnsi"/>
          <w:b/>
          <w:bCs/>
          <w:color w:val="303030"/>
        </w:rPr>
        <w:t>Include header rows</w:t>
      </w:r>
      <w:r w:rsidR="007A039B" w:rsidRPr="007A039B">
        <w:rPr>
          <w:rFonts w:asciiTheme="minorHAnsi" w:hAnsiTheme="minorHAnsi" w:cstheme="minorHAnsi"/>
          <w:b/>
          <w:bCs/>
          <w:color w:val="303030"/>
        </w:rPr>
        <w:t xml:space="preserve">: </w:t>
      </w:r>
      <w:r w:rsidR="007A039B" w:rsidRPr="007A039B">
        <w:rPr>
          <w:rFonts w:asciiTheme="minorHAnsi" w:hAnsiTheme="minorHAnsi" w:cstheme="minorHAnsi"/>
          <w:color w:val="303030"/>
        </w:rPr>
        <w:t>To include a header row</w:t>
      </w:r>
    </w:p>
    <w:p w14:paraId="7BAA81D1" w14:textId="77777777" w:rsidR="00010111" w:rsidRDefault="00010111" w:rsidP="00010111">
      <w:r w:rsidRPr="00010111">
        <w:rPr>
          <w:b/>
          <w:bCs/>
        </w:rPr>
        <w:t>Select the file type for the report</w:t>
      </w:r>
      <w:r>
        <w:t>:</w:t>
      </w:r>
    </w:p>
    <w:p w14:paraId="6A012032" w14:textId="57431ABF" w:rsidR="00010111" w:rsidRDefault="00010111" w:rsidP="00010111">
      <w:pPr>
        <w:pStyle w:val="ListParagraph"/>
        <w:numPr>
          <w:ilvl w:val="0"/>
          <w:numId w:val="12"/>
        </w:numPr>
      </w:pPr>
      <w:r>
        <w:t>Text file - If you select this file format, select an entry in the Delimiter type box.</w:t>
      </w:r>
    </w:p>
    <w:p w14:paraId="74A82BF7" w14:textId="4465F9E9" w:rsidR="004C6939" w:rsidRDefault="00010111" w:rsidP="00010111">
      <w:pPr>
        <w:pStyle w:val="ListParagraph"/>
        <w:numPr>
          <w:ilvl w:val="0"/>
          <w:numId w:val="12"/>
        </w:numPr>
      </w:pPr>
      <w:r>
        <w:t>Excel - This is the default file type. When you save the report output in this file type, the file is saved in Microsoft Excel format.</w:t>
      </w:r>
    </w:p>
    <w:p w14:paraId="3A71A0C8" w14:textId="3431FC16" w:rsidR="004C6939" w:rsidRDefault="004C6939" w:rsidP="00D60286"/>
    <w:p w14:paraId="7CA0B340" w14:textId="26CFBA84" w:rsidR="004C6939" w:rsidRDefault="007A039B" w:rsidP="00D60286">
      <w:r w:rsidRPr="007A039B">
        <w:rPr>
          <w:noProof/>
        </w:rPr>
        <w:drawing>
          <wp:inline distT="0" distB="0" distL="0" distR="0" wp14:anchorId="4BFB4870" wp14:editId="24FC2EB6">
            <wp:extent cx="2895238" cy="571429"/>
            <wp:effectExtent l="19050" t="19050" r="19685" b="19685"/>
            <wp:docPr id="17" name="Picture 17" descr="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5238" cy="571429"/>
                    </a:xfrm>
                    <a:prstGeom prst="rect">
                      <a:avLst/>
                    </a:prstGeom>
                    <a:ln w="19050">
                      <a:solidFill>
                        <a:schemeClr val="tx1"/>
                      </a:solidFill>
                    </a:ln>
                  </pic:spPr>
                </pic:pic>
              </a:graphicData>
            </a:graphic>
          </wp:inline>
        </w:drawing>
      </w:r>
    </w:p>
    <w:p w14:paraId="0A331EE4" w14:textId="6634C87F" w:rsidR="007A039B" w:rsidRDefault="007A039B" w:rsidP="00D60286"/>
    <w:p w14:paraId="11FCAEC5" w14:textId="0ACD4F35" w:rsidR="007A039B" w:rsidRDefault="007A039B" w:rsidP="00D60286">
      <w:r w:rsidRPr="007A039B">
        <w:rPr>
          <w:b/>
          <w:bCs/>
        </w:rPr>
        <w:t>Filters:</w:t>
      </w:r>
      <w:r>
        <w:rPr>
          <w:b/>
          <w:bCs/>
        </w:rPr>
        <w:t xml:space="preserve"> </w:t>
      </w:r>
      <w:r w:rsidRPr="007A039B">
        <w:t xml:space="preserve">Report filters limit the report output by characteristics of the records for which you are creating the report, or by characteristics of linked records. </w:t>
      </w:r>
    </w:p>
    <w:p w14:paraId="0164672B" w14:textId="77777777" w:rsidR="00026877" w:rsidRPr="007A039B" w:rsidRDefault="00026877" w:rsidP="00D60286"/>
    <w:p w14:paraId="461BE664" w14:textId="7ECB76B9" w:rsidR="007A039B" w:rsidRDefault="00026877" w:rsidP="00D60286">
      <w:r w:rsidRPr="00026877">
        <w:rPr>
          <w:noProof/>
        </w:rPr>
        <w:drawing>
          <wp:inline distT="0" distB="0" distL="0" distR="0" wp14:anchorId="5E9698D5" wp14:editId="657463E1">
            <wp:extent cx="2784434" cy="1752600"/>
            <wp:effectExtent l="19050" t="19050" r="16510" b="19050"/>
            <wp:docPr id="18" name="Picture 18" descr="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0276" cy="1768865"/>
                    </a:xfrm>
                    <a:prstGeom prst="rect">
                      <a:avLst/>
                    </a:prstGeom>
                    <a:ln w="19050">
                      <a:solidFill>
                        <a:schemeClr val="tx1"/>
                      </a:solidFill>
                    </a:ln>
                  </pic:spPr>
                </pic:pic>
              </a:graphicData>
            </a:graphic>
          </wp:inline>
        </w:drawing>
      </w:r>
    </w:p>
    <w:p w14:paraId="536E759A" w14:textId="2A9A6CA5" w:rsidR="00A05A1E" w:rsidRDefault="00A05A1E" w:rsidP="00D60286">
      <w:pPr>
        <w:rPr>
          <w:rStyle w:val="Heading2Char"/>
        </w:rPr>
      </w:pPr>
      <w:r>
        <w:rPr>
          <w:rStyle w:val="Heading2Char"/>
        </w:rPr>
        <w:t xml:space="preserve">Statistical </w:t>
      </w:r>
      <w:r w:rsidR="00C50F86">
        <w:rPr>
          <w:rStyle w:val="Heading2Char"/>
        </w:rPr>
        <w:t xml:space="preserve">Report </w:t>
      </w:r>
      <w:proofErr w:type="spellStart"/>
      <w:r>
        <w:rPr>
          <w:rStyle w:val="Heading2Char"/>
        </w:rPr>
        <w:t>Workform</w:t>
      </w:r>
      <w:proofErr w:type="spellEnd"/>
    </w:p>
    <w:p w14:paraId="0D423191" w14:textId="77777777" w:rsidR="00C50F86" w:rsidRDefault="00C50F86" w:rsidP="00D60286">
      <w:pPr>
        <w:rPr>
          <w:rStyle w:val="Heading2Char"/>
        </w:rPr>
      </w:pPr>
    </w:p>
    <w:p w14:paraId="32EBED2E" w14:textId="68396268" w:rsidR="00C50F86" w:rsidRDefault="00C50F86" w:rsidP="00C50F86">
      <w:pPr>
        <w:rPr>
          <w:rFonts w:asciiTheme="minorHAnsi" w:eastAsiaTheme="majorEastAsia" w:hAnsiTheme="minorHAnsi" w:cstheme="minorHAnsi"/>
          <w:bCs/>
          <w:szCs w:val="22"/>
        </w:rPr>
      </w:pPr>
      <w:r w:rsidRPr="00C50F86">
        <w:rPr>
          <w:rFonts w:asciiTheme="minorHAnsi" w:eastAsiaTheme="majorEastAsia" w:hAnsiTheme="minorHAnsi" w:cstheme="minorHAnsi"/>
          <w:bCs/>
          <w:szCs w:val="22"/>
        </w:rPr>
        <w:t xml:space="preserve">The statistical report uses the transactional data from the appropriate record. </w:t>
      </w:r>
    </w:p>
    <w:p w14:paraId="7C812D95" w14:textId="77777777" w:rsidR="00C50F86" w:rsidRPr="00C50F86" w:rsidRDefault="00C50F86" w:rsidP="00C50F86">
      <w:pPr>
        <w:rPr>
          <w:rFonts w:asciiTheme="minorHAnsi" w:eastAsiaTheme="majorEastAsia" w:hAnsiTheme="minorHAnsi" w:cstheme="minorHAnsi"/>
          <w:bCs/>
          <w:szCs w:val="22"/>
        </w:rPr>
      </w:pPr>
    </w:p>
    <w:p w14:paraId="1FF6BF6D" w14:textId="1DB96D2C" w:rsidR="00C50F86" w:rsidRPr="00C50F86" w:rsidRDefault="00C50F86" w:rsidP="00C50F86">
      <w:pPr>
        <w:rPr>
          <w:rFonts w:asciiTheme="minorHAnsi" w:eastAsiaTheme="majorEastAsia" w:hAnsiTheme="minorHAnsi" w:cstheme="minorHAnsi"/>
          <w:bCs/>
          <w:szCs w:val="22"/>
        </w:rPr>
      </w:pPr>
      <w:r w:rsidRPr="00C50F86">
        <w:rPr>
          <w:rFonts w:asciiTheme="minorHAnsi" w:eastAsiaTheme="majorEastAsia" w:hAnsiTheme="minorHAnsi" w:cstheme="minorHAnsi"/>
          <w:bCs/>
          <w:szCs w:val="22"/>
        </w:rPr>
        <w:lastRenderedPageBreak/>
        <w:t xml:space="preserve">The statistical reports use the database server and will place a great deal of demand on it. It will slow down Polaris performance. </w:t>
      </w:r>
      <w:r>
        <w:rPr>
          <w:rFonts w:asciiTheme="minorHAnsi" w:eastAsiaTheme="majorEastAsia" w:hAnsiTheme="minorHAnsi" w:cstheme="minorHAnsi"/>
          <w:bCs/>
          <w:szCs w:val="22"/>
        </w:rPr>
        <w:t>It</w:t>
      </w:r>
      <w:r w:rsidRPr="00C50F86">
        <w:rPr>
          <w:rFonts w:asciiTheme="minorHAnsi" w:eastAsiaTheme="majorEastAsia" w:hAnsiTheme="minorHAnsi" w:cstheme="minorHAnsi"/>
          <w:bCs/>
          <w:szCs w:val="22"/>
        </w:rPr>
        <w:t xml:space="preserve"> should </w:t>
      </w:r>
      <w:r>
        <w:rPr>
          <w:rFonts w:asciiTheme="minorHAnsi" w:eastAsiaTheme="majorEastAsia" w:hAnsiTheme="minorHAnsi" w:cstheme="minorHAnsi"/>
          <w:bCs/>
          <w:szCs w:val="22"/>
        </w:rPr>
        <w:t xml:space="preserve">be </w:t>
      </w:r>
      <w:r w:rsidRPr="00C50F86">
        <w:rPr>
          <w:rFonts w:asciiTheme="minorHAnsi" w:eastAsiaTheme="majorEastAsia" w:hAnsiTheme="minorHAnsi" w:cstheme="minorHAnsi"/>
          <w:bCs/>
          <w:szCs w:val="22"/>
        </w:rPr>
        <w:t>schedule</w:t>
      </w:r>
      <w:r>
        <w:rPr>
          <w:rFonts w:asciiTheme="minorHAnsi" w:eastAsiaTheme="majorEastAsia" w:hAnsiTheme="minorHAnsi" w:cstheme="minorHAnsi"/>
          <w:bCs/>
          <w:szCs w:val="22"/>
        </w:rPr>
        <w:t>d</w:t>
      </w:r>
      <w:r w:rsidRPr="00C50F86">
        <w:rPr>
          <w:rFonts w:asciiTheme="minorHAnsi" w:eastAsiaTheme="majorEastAsia" w:hAnsiTheme="minorHAnsi" w:cstheme="minorHAnsi"/>
          <w:bCs/>
          <w:szCs w:val="22"/>
        </w:rPr>
        <w:t xml:space="preserve"> for a time outside the normal library hours. </w:t>
      </w:r>
      <w:r>
        <w:rPr>
          <w:rFonts w:asciiTheme="minorHAnsi" w:eastAsiaTheme="majorEastAsia" w:hAnsiTheme="minorHAnsi" w:cstheme="minorHAnsi"/>
          <w:bCs/>
          <w:szCs w:val="22"/>
        </w:rPr>
        <w:t>The</w:t>
      </w:r>
      <w:r w:rsidRPr="00C50F86">
        <w:rPr>
          <w:rFonts w:asciiTheme="minorHAnsi" w:eastAsiaTheme="majorEastAsia" w:hAnsiTheme="minorHAnsi" w:cstheme="minorHAnsi"/>
          <w:bCs/>
          <w:szCs w:val="22"/>
        </w:rPr>
        <w:t xml:space="preserve"> “run report now” is unchecked by default.</w:t>
      </w:r>
    </w:p>
    <w:p w14:paraId="32F446D3" w14:textId="5BDDB189" w:rsidR="00A05A1E" w:rsidRDefault="00220302" w:rsidP="00D60286">
      <w:pPr>
        <w:rPr>
          <w:rStyle w:val="Heading2Char"/>
        </w:rPr>
      </w:pPr>
      <w:r>
        <w:rPr>
          <w:noProof/>
        </w:rPr>
        <w:drawing>
          <wp:inline distT="0" distB="0" distL="0" distR="0" wp14:anchorId="62F0C6A9" wp14:editId="22FAD2FF">
            <wp:extent cx="5247727" cy="3486150"/>
            <wp:effectExtent l="19050" t="19050" r="10160" b="19050"/>
            <wp:docPr id="49" name="Picture 49" descr="Item Statistical Reports workform showing reporting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tem Statistical Reports workform showing reporting options.  "/>
                    <pic:cNvPicPr/>
                  </pic:nvPicPr>
                  <pic:blipFill>
                    <a:blip r:embed="rId16"/>
                    <a:stretch>
                      <a:fillRect/>
                    </a:stretch>
                  </pic:blipFill>
                  <pic:spPr>
                    <a:xfrm>
                      <a:off x="0" y="0"/>
                      <a:ext cx="5261267" cy="3495145"/>
                    </a:xfrm>
                    <a:prstGeom prst="rect">
                      <a:avLst/>
                    </a:prstGeom>
                    <a:ln w="19050">
                      <a:solidFill>
                        <a:schemeClr val="tx1"/>
                      </a:solidFill>
                    </a:ln>
                  </pic:spPr>
                </pic:pic>
              </a:graphicData>
            </a:graphic>
          </wp:inline>
        </w:drawing>
      </w:r>
    </w:p>
    <w:p w14:paraId="2401C482" w14:textId="72DC6CD1" w:rsidR="00C50F86" w:rsidRDefault="00C50F86" w:rsidP="00D60286">
      <w:pPr>
        <w:rPr>
          <w:rStyle w:val="Heading2Char"/>
        </w:rPr>
      </w:pPr>
    </w:p>
    <w:p w14:paraId="092AC785" w14:textId="1F311259" w:rsidR="00C50F86" w:rsidRPr="00C50F86" w:rsidRDefault="00220302" w:rsidP="00C50F86">
      <w:pPr>
        <w:rPr>
          <w:rFonts w:asciiTheme="minorHAnsi" w:eastAsiaTheme="majorEastAsia" w:hAnsiTheme="minorHAnsi" w:cstheme="minorHAnsi"/>
          <w:bCs/>
          <w:szCs w:val="22"/>
        </w:rPr>
      </w:pPr>
      <w:r>
        <w:rPr>
          <w:rFonts w:asciiTheme="minorHAnsi" w:eastAsiaTheme="majorEastAsia" w:hAnsiTheme="minorHAnsi" w:cstheme="minorHAnsi"/>
          <w:bCs/>
          <w:szCs w:val="22"/>
        </w:rPr>
        <w:t>C</w:t>
      </w:r>
      <w:r w:rsidRPr="00C50F86">
        <w:rPr>
          <w:rFonts w:asciiTheme="minorHAnsi" w:eastAsiaTheme="majorEastAsia" w:hAnsiTheme="minorHAnsi" w:cstheme="minorHAnsi"/>
          <w:bCs/>
          <w:szCs w:val="22"/>
        </w:rPr>
        <w:t>lick</w:t>
      </w:r>
      <w:r w:rsidR="00C50F86" w:rsidRPr="00C50F86">
        <w:rPr>
          <w:rFonts w:asciiTheme="minorHAnsi" w:eastAsiaTheme="majorEastAsia" w:hAnsiTheme="minorHAnsi" w:cstheme="minorHAnsi"/>
          <w:bCs/>
          <w:szCs w:val="22"/>
        </w:rPr>
        <w:t xml:space="preserve"> </w:t>
      </w:r>
      <w:r>
        <w:rPr>
          <w:rFonts w:asciiTheme="minorHAnsi" w:eastAsiaTheme="majorEastAsia" w:hAnsiTheme="minorHAnsi" w:cstheme="minorHAnsi"/>
          <w:bCs/>
          <w:szCs w:val="22"/>
        </w:rPr>
        <w:t>“</w:t>
      </w:r>
      <w:r w:rsidR="00C50F86" w:rsidRPr="00C50F86">
        <w:rPr>
          <w:rFonts w:asciiTheme="minorHAnsi" w:eastAsiaTheme="majorEastAsia" w:hAnsiTheme="minorHAnsi" w:cstheme="minorHAnsi"/>
          <w:bCs/>
          <w:szCs w:val="22"/>
        </w:rPr>
        <w:t>run the report now</w:t>
      </w:r>
      <w:r>
        <w:rPr>
          <w:rFonts w:asciiTheme="minorHAnsi" w:eastAsiaTheme="majorEastAsia" w:hAnsiTheme="minorHAnsi" w:cstheme="minorHAnsi"/>
          <w:bCs/>
          <w:szCs w:val="22"/>
        </w:rPr>
        <w:t xml:space="preserve">”, </w:t>
      </w:r>
      <w:r w:rsidR="008752E7">
        <w:rPr>
          <w:rFonts w:asciiTheme="minorHAnsi" w:eastAsiaTheme="majorEastAsia" w:hAnsiTheme="minorHAnsi" w:cstheme="minorHAnsi"/>
          <w:bCs/>
          <w:szCs w:val="22"/>
        </w:rPr>
        <w:t>i</w:t>
      </w:r>
      <w:r w:rsidRPr="00C50F86">
        <w:rPr>
          <w:rFonts w:asciiTheme="minorHAnsi" w:eastAsiaTheme="majorEastAsia" w:hAnsiTheme="minorHAnsi" w:cstheme="minorHAnsi"/>
          <w:bCs/>
          <w:szCs w:val="22"/>
        </w:rPr>
        <w:t xml:space="preserve">f you </w:t>
      </w:r>
      <w:r w:rsidR="008752E7">
        <w:rPr>
          <w:rFonts w:asciiTheme="minorHAnsi" w:eastAsiaTheme="majorEastAsia" w:hAnsiTheme="minorHAnsi" w:cstheme="minorHAnsi"/>
          <w:bCs/>
          <w:szCs w:val="22"/>
        </w:rPr>
        <w:t>like to run the report now. Y</w:t>
      </w:r>
      <w:r w:rsidR="00C50F86" w:rsidRPr="00C50F86">
        <w:rPr>
          <w:rFonts w:asciiTheme="minorHAnsi" w:eastAsiaTheme="majorEastAsia" w:hAnsiTheme="minorHAnsi" w:cstheme="minorHAnsi"/>
          <w:bCs/>
          <w:szCs w:val="22"/>
        </w:rPr>
        <w:t xml:space="preserve">ou </w:t>
      </w:r>
      <w:r w:rsidR="008752E7">
        <w:rPr>
          <w:rFonts w:asciiTheme="minorHAnsi" w:eastAsiaTheme="majorEastAsia" w:hAnsiTheme="minorHAnsi" w:cstheme="minorHAnsi"/>
          <w:bCs/>
          <w:szCs w:val="22"/>
        </w:rPr>
        <w:t xml:space="preserve">will </w:t>
      </w:r>
      <w:r w:rsidR="00C50F86" w:rsidRPr="00C50F86">
        <w:rPr>
          <w:rFonts w:asciiTheme="minorHAnsi" w:eastAsiaTheme="majorEastAsia" w:hAnsiTheme="minorHAnsi" w:cstheme="minorHAnsi"/>
          <w:bCs/>
          <w:szCs w:val="22"/>
        </w:rPr>
        <w:t xml:space="preserve">get a warning that you should not </w:t>
      </w:r>
      <w:r w:rsidR="008752E7">
        <w:rPr>
          <w:rFonts w:asciiTheme="minorHAnsi" w:eastAsiaTheme="majorEastAsia" w:hAnsiTheme="minorHAnsi" w:cstheme="minorHAnsi"/>
          <w:bCs/>
          <w:szCs w:val="22"/>
        </w:rPr>
        <w:t>run the report</w:t>
      </w:r>
      <w:r w:rsidR="00C50F86" w:rsidRPr="00C50F86">
        <w:rPr>
          <w:rFonts w:asciiTheme="minorHAnsi" w:eastAsiaTheme="majorEastAsia" w:hAnsiTheme="minorHAnsi" w:cstheme="minorHAnsi"/>
          <w:bCs/>
          <w:szCs w:val="22"/>
        </w:rPr>
        <w:t xml:space="preserve"> at this time. </w:t>
      </w:r>
    </w:p>
    <w:p w14:paraId="0D47739B" w14:textId="49C13163" w:rsidR="00C50F86" w:rsidRDefault="00C50F86" w:rsidP="00D60286">
      <w:pPr>
        <w:rPr>
          <w:rStyle w:val="Heading2Char"/>
        </w:rPr>
      </w:pPr>
      <w:r>
        <w:rPr>
          <w:noProof/>
        </w:rPr>
        <w:drawing>
          <wp:inline distT="0" distB="0" distL="0" distR="0" wp14:anchorId="3609784B" wp14:editId="2F57F3F6">
            <wp:extent cx="4438095" cy="1657143"/>
            <wp:effectExtent l="19050" t="19050" r="19685" b="19685"/>
            <wp:docPr id="48" name="Picture 4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8095" cy="1657143"/>
                    </a:xfrm>
                    <a:prstGeom prst="rect">
                      <a:avLst/>
                    </a:prstGeom>
                    <a:ln w="19050">
                      <a:solidFill>
                        <a:schemeClr val="tx1"/>
                      </a:solidFill>
                    </a:ln>
                  </pic:spPr>
                </pic:pic>
              </a:graphicData>
            </a:graphic>
          </wp:inline>
        </w:drawing>
      </w:r>
    </w:p>
    <w:p w14:paraId="13908CD7" w14:textId="77777777" w:rsidR="00C50F86" w:rsidRDefault="00C50F86" w:rsidP="00D60286">
      <w:pPr>
        <w:rPr>
          <w:rStyle w:val="Heading2Char"/>
        </w:rPr>
      </w:pPr>
    </w:p>
    <w:p w14:paraId="782CADD5" w14:textId="77777777" w:rsidR="008752E7" w:rsidRDefault="008752E7" w:rsidP="00D60286">
      <w:pPr>
        <w:rPr>
          <w:rStyle w:val="Heading2Char"/>
        </w:rPr>
      </w:pPr>
    </w:p>
    <w:p w14:paraId="0EECF909" w14:textId="38999D1A" w:rsidR="00026877" w:rsidRDefault="00026877" w:rsidP="00D60286">
      <w:r w:rsidRPr="00026877">
        <w:rPr>
          <w:rStyle w:val="Heading2Char"/>
        </w:rPr>
        <w:t>To download reports</w:t>
      </w:r>
      <w:r w:rsidRPr="00026877">
        <w:t xml:space="preserve"> </w:t>
      </w:r>
    </w:p>
    <w:p w14:paraId="1068967F" w14:textId="341A7FCC" w:rsidR="004C6939" w:rsidRDefault="004C6939" w:rsidP="00D60286"/>
    <w:p w14:paraId="77A5916B" w14:textId="735B0DD3" w:rsidR="00026877" w:rsidRDefault="00026877" w:rsidP="00D60286">
      <w:r>
        <w:t>The format of the report has already been selected</w:t>
      </w:r>
    </w:p>
    <w:p w14:paraId="072E3FF5" w14:textId="2DB85F5D" w:rsidR="00026877" w:rsidRDefault="002A663F" w:rsidP="008752E7">
      <w:pPr>
        <w:pStyle w:val="ListParagraph"/>
        <w:numPr>
          <w:ilvl w:val="0"/>
          <w:numId w:val="20"/>
        </w:numPr>
      </w:pPr>
      <w:r>
        <w:t>Click Download report Output</w:t>
      </w:r>
    </w:p>
    <w:p w14:paraId="152F3865" w14:textId="2C39ECCD" w:rsidR="002A663F" w:rsidRDefault="002A663F" w:rsidP="008752E7">
      <w:pPr>
        <w:pStyle w:val="ListParagraph"/>
        <w:numPr>
          <w:ilvl w:val="0"/>
          <w:numId w:val="20"/>
        </w:numPr>
      </w:pPr>
      <w:r>
        <w:lastRenderedPageBreak/>
        <w:t xml:space="preserve">Have the option to </w:t>
      </w:r>
      <w:r w:rsidRPr="008752E7">
        <w:rPr>
          <w:b/>
          <w:bCs/>
        </w:rPr>
        <w:t>open</w:t>
      </w:r>
      <w:r>
        <w:t xml:space="preserve"> the report</w:t>
      </w:r>
    </w:p>
    <w:p w14:paraId="7C196F5D" w14:textId="4C4A8120" w:rsidR="00026877" w:rsidRDefault="002A663F" w:rsidP="00D60286">
      <w:r>
        <w:rPr>
          <w:noProof/>
        </w:rPr>
        <w:drawing>
          <wp:inline distT="0" distB="0" distL="0" distR="0" wp14:anchorId="2AF0DA2B" wp14:editId="64CF75A0">
            <wp:extent cx="4448175" cy="1422236"/>
            <wp:effectExtent l="19050" t="19050" r="9525" b="26035"/>
            <wp:docPr id="19" name="Picture 19" descr="Download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4542" cy="1456245"/>
                    </a:xfrm>
                    <a:prstGeom prst="rect">
                      <a:avLst/>
                    </a:prstGeom>
                    <a:noFill/>
                    <a:ln w="19050">
                      <a:solidFill>
                        <a:schemeClr val="tx1"/>
                      </a:solidFill>
                    </a:ln>
                  </pic:spPr>
                </pic:pic>
              </a:graphicData>
            </a:graphic>
          </wp:inline>
        </w:drawing>
      </w:r>
    </w:p>
    <w:p w14:paraId="30D5905A" w14:textId="0C0F9754" w:rsidR="004C6939" w:rsidRDefault="004C6939" w:rsidP="00D60286"/>
    <w:p w14:paraId="4D2D21B2" w14:textId="145FB950" w:rsidR="004C6939" w:rsidRPr="002A663F" w:rsidRDefault="002A663F" w:rsidP="00D60286">
      <w:pPr>
        <w:rPr>
          <w:b/>
          <w:bCs/>
        </w:rPr>
      </w:pPr>
      <w:r w:rsidRPr="002A663F">
        <w:rPr>
          <w:b/>
          <w:bCs/>
        </w:rPr>
        <w:t>Format in Excel</w:t>
      </w:r>
    </w:p>
    <w:p w14:paraId="78F61A66" w14:textId="54F7BD7F" w:rsidR="002A663F" w:rsidRDefault="002A663F" w:rsidP="00D60286">
      <w:r>
        <w:rPr>
          <w:noProof/>
        </w:rPr>
        <w:drawing>
          <wp:inline distT="0" distB="0" distL="0" distR="0" wp14:anchorId="1C7B814D" wp14:editId="5CD722FF">
            <wp:extent cx="4761230" cy="2994800"/>
            <wp:effectExtent l="19050" t="19050" r="20320" b="15240"/>
            <wp:docPr id="20" name="Picture 20" descr="Exce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7010" cy="3011016"/>
                    </a:xfrm>
                    <a:prstGeom prst="rect">
                      <a:avLst/>
                    </a:prstGeom>
                    <a:noFill/>
                    <a:ln w="19050">
                      <a:solidFill>
                        <a:schemeClr val="tx1"/>
                      </a:solidFill>
                    </a:ln>
                  </pic:spPr>
                </pic:pic>
              </a:graphicData>
            </a:graphic>
          </wp:inline>
        </w:drawing>
      </w:r>
    </w:p>
    <w:p w14:paraId="3F2D9099" w14:textId="44CC738D" w:rsidR="002A663F" w:rsidRDefault="002A663F" w:rsidP="00D60286"/>
    <w:p w14:paraId="3DDC685A" w14:textId="45BBE614" w:rsidR="002A663F" w:rsidRDefault="008752E7" w:rsidP="00D60286">
      <w:pPr>
        <w:rPr>
          <w:b/>
          <w:bCs/>
        </w:rPr>
      </w:pPr>
      <w:r>
        <w:rPr>
          <w:b/>
          <w:bCs/>
        </w:rPr>
        <w:t xml:space="preserve">Format in </w:t>
      </w:r>
      <w:r w:rsidR="002A663F" w:rsidRPr="002A663F">
        <w:rPr>
          <w:b/>
          <w:bCs/>
        </w:rPr>
        <w:t>Text Delimited</w:t>
      </w:r>
    </w:p>
    <w:p w14:paraId="5DFDEB1D" w14:textId="1114561A" w:rsidR="004C6939" w:rsidRDefault="002A663F" w:rsidP="00D60286">
      <w:r w:rsidRPr="002A663F">
        <w:rPr>
          <w:noProof/>
        </w:rPr>
        <w:drawing>
          <wp:inline distT="0" distB="0" distL="0" distR="0" wp14:anchorId="4F05972C" wp14:editId="3996AB2E">
            <wp:extent cx="3600450" cy="1371600"/>
            <wp:effectExtent l="19050" t="19050" r="19050" b="19050"/>
            <wp:docPr id="22" name="Picture 22" descr="Text delimited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3039" cy="1387824"/>
                    </a:xfrm>
                    <a:prstGeom prst="rect">
                      <a:avLst/>
                    </a:prstGeom>
                    <a:ln w="19050">
                      <a:solidFill>
                        <a:schemeClr val="tx1"/>
                      </a:solidFill>
                    </a:ln>
                  </pic:spPr>
                </pic:pic>
              </a:graphicData>
            </a:graphic>
          </wp:inline>
        </w:drawing>
      </w:r>
    </w:p>
    <w:p w14:paraId="5437D9B1" w14:textId="2DB0E970" w:rsidR="002A663F" w:rsidRDefault="002A663F" w:rsidP="002A663F">
      <w:pPr>
        <w:pStyle w:val="Heading2"/>
      </w:pPr>
      <w:r>
        <w:t>Save the Report Parameters</w:t>
      </w:r>
    </w:p>
    <w:p w14:paraId="28C4798E" w14:textId="1477FCBA" w:rsidR="002A663F" w:rsidRDefault="002A663F" w:rsidP="002A663F"/>
    <w:p w14:paraId="3E309E1E" w14:textId="77777777" w:rsidR="002A663F" w:rsidRPr="002A663F" w:rsidRDefault="002A663F" w:rsidP="002A663F">
      <w:pPr>
        <w:pStyle w:val="ListParagraph"/>
        <w:numPr>
          <w:ilvl w:val="0"/>
          <w:numId w:val="13"/>
        </w:numPr>
      </w:pPr>
      <w:r w:rsidRPr="002A663F">
        <w:t>Click “save report parameters for later use”</w:t>
      </w:r>
    </w:p>
    <w:p w14:paraId="6A2EAC61" w14:textId="77777777" w:rsidR="002A663F" w:rsidRPr="002A663F" w:rsidRDefault="002A663F" w:rsidP="002A663F">
      <w:pPr>
        <w:pStyle w:val="ListParagraph"/>
        <w:numPr>
          <w:ilvl w:val="0"/>
          <w:numId w:val="13"/>
        </w:numPr>
      </w:pPr>
      <w:r w:rsidRPr="002A663F">
        <w:t>Enter a report name, click “save”</w:t>
      </w:r>
    </w:p>
    <w:p w14:paraId="1B97EA05" w14:textId="77777777" w:rsidR="002A663F" w:rsidRPr="002A663F" w:rsidRDefault="002A663F" w:rsidP="002A663F">
      <w:pPr>
        <w:pStyle w:val="ListParagraph"/>
        <w:numPr>
          <w:ilvl w:val="0"/>
          <w:numId w:val="13"/>
        </w:numPr>
      </w:pPr>
      <w:r w:rsidRPr="002A663F">
        <w:lastRenderedPageBreak/>
        <w:t>The report description is optional</w:t>
      </w:r>
    </w:p>
    <w:p w14:paraId="172CAFD5" w14:textId="74BC7376" w:rsidR="004C6939" w:rsidRDefault="002A663F" w:rsidP="00D60286">
      <w:r>
        <w:rPr>
          <w:noProof/>
        </w:rPr>
        <w:drawing>
          <wp:inline distT="0" distB="0" distL="0" distR="0" wp14:anchorId="7DD14D5F" wp14:editId="1E95DBEE">
            <wp:extent cx="4748570" cy="3061970"/>
            <wp:effectExtent l="0" t="0" r="0" b="5080"/>
            <wp:docPr id="23" name="Picture 23" descr="Sa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5608" cy="3085853"/>
                    </a:xfrm>
                    <a:prstGeom prst="rect">
                      <a:avLst/>
                    </a:prstGeom>
                    <a:noFill/>
                  </pic:spPr>
                </pic:pic>
              </a:graphicData>
            </a:graphic>
          </wp:inline>
        </w:drawing>
      </w:r>
    </w:p>
    <w:p w14:paraId="7CA6697A" w14:textId="17297804" w:rsidR="00007225" w:rsidRDefault="00007225" w:rsidP="00D60286"/>
    <w:p w14:paraId="3EB641A6" w14:textId="77777777" w:rsidR="00007225" w:rsidRPr="002A663F" w:rsidRDefault="00007225" w:rsidP="00007225">
      <w:pPr>
        <w:pStyle w:val="ListParagraph"/>
        <w:numPr>
          <w:ilvl w:val="0"/>
          <w:numId w:val="13"/>
        </w:numPr>
      </w:pPr>
      <w:r w:rsidRPr="002A663F">
        <w:t>Confirmation that the report is saved</w:t>
      </w:r>
    </w:p>
    <w:p w14:paraId="2CEDED53" w14:textId="2524C0E2" w:rsidR="00007225" w:rsidRDefault="00007225" w:rsidP="00D60286">
      <w:r>
        <w:rPr>
          <w:noProof/>
        </w:rPr>
        <w:drawing>
          <wp:inline distT="0" distB="0" distL="0" distR="0" wp14:anchorId="69FD0706" wp14:editId="33BF92A2">
            <wp:extent cx="3971925" cy="1733185"/>
            <wp:effectExtent l="0" t="0" r="0" b="635"/>
            <wp:docPr id="24" name="Picture 24" descr="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652" cy="1737430"/>
                    </a:xfrm>
                    <a:prstGeom prst="rect">
                      <a:avLst/>
                    </a:prstGeom>
                    <a:noFill/>
                  </pic:spPr>
                </pic:pic>
              </a:graphicData>
            </a:graphic>
          </wp:inline>
        </w:drawing>
      </w:r>
    </w:p>
    <w:p w14:paraId="41055BE1" w14:textId="77777777" w:rsidR="00BE3B9A" w:rsidRDefault="00BE3B9A" w:rsidP="00C318FC">
      <w:pPr>
        <w:pStyle w:val="Heading2"/>
      </w:pPr>
    </w:p>
    <w:p w14:paraId="47A4A8A3" w14:textId="05A28B4D" w:rsidR="00BE3B9A" w:rsidRDefault="00BE3B9A" w:rsidP="00C318FC"/>
    <w:p w14:paraId="47C6C42A" w14:textId="2F606C21" w:rsidR="00BE3B9A" w:rsidRDefault="00BE3B9A" w:rsidP="00C318FC"/>
    <w:p w14:paraId="212104E8" w14:textId="54766801" w:rsidR="00BE3B9A" w:rsidRDefault="00BE3B9A" w:rsidP="00C318FC"/>
    <w:p w14:paraId="5D80C6ED" w14:textId="305C66C3" w:rsidR="008752E7" w:rsidRDefault="008752E7" w:rsidP="00C318FC"/>
    <w:p w14:paraId="63DF198F" w14:textId="77777777" w:rsidR="008752E7" w:rsidRDefault="008752E7" w:rsidP="00C318FC"/>
    <w:p w14:paraId="40AA1AEB" w14:textId="4E90327E" w:rsidR="00007225" w:rsidRDefault="00007225" w:rsidP="00007225">
      <w:pPr>
        <w:pStyle w:val="Heading2"/>
      </w:pPr>
      <w:r w:rsidRPr="00007225">
        <w:t xml:space="preserve">Create a </w:t>
      </w:r>
      <w:r w:rsidR="00220302">
        <w:t>R</w:t>
      </w:r>
      <w:r w:rsidRPr="00007225">
        <w:t xml:space="preserve">ecord </w:t>
      </w:r>
      <w:r w:rsidR="00220302">
        <w:t>S</w:t>
      </w:r>
      <w:r w:rsidRPr="00007225">
        <w:t>et</w:t>
      </w:r>
    </w:p>
    <w:p w14:paraId="729A7B8B" w14:textId="09283F6B" w:rsidR="002A663F" w:rsidRDefault="002A663F" w:rsidP="00D60286"/>
    <w:p w14:paraId="2CA3C463" w14:textId="0E5926A6" w:rsidR="00007225" w:rsidRDefault="00007225" w:rsidP="00007225">
      <w:r w:rsidRPr="00007225">
        <w:t>You can create a record set for bibliographic, item, authority and patron records</w:t>
      </w:r>
      <w:r>
        <w:t>, i</w:t>
      </w:r>
      <w:r w:rsidRPr="00007225">
        <w:t xml:space="preserve">f you need to work with these records in the Polaris client. </w:t>
      </w:r>
    </w:p>
    <w:p w14:paraId="250EC962" w14:textId="651B96D4" w:rsidR="00007225" w:rsidRPr="00007225" w:rsidRDefault="00007225" w:rsidP="00007225">
      <w:r>
        <w:t xml:space="preserve"> </w:t>
      </w:r>
    </w:p>
    <w:p w14:paraId="284A7D0E" w14:textId="77777777" w:rsidR="00007225" w:rsidRPr="00007225" w:rsidRDefault="00007225" w:rsidP="00007225">
      <w:pPr>
        <w:pStyle w:val="ListParagraph"/>
        <w:numPr>
          <w:ilvl w:val="0"/>
          <w:numId w:val="13"/>
        </w:numPr>
      </w:pPr>
      <w:r w:rsidRPr="00007225">
        <w:t>Check “Create item record set from report results”</w:t>
      </w:r>
    </w:p>
    <w:p w14:paraId="03E799F6" w14:textId="136ADEAB" w:rsidR="00007225" w:rsidRDefault="00007225" w:rsidP="00007225">
      <w:pPr>
        <w:pStyle w:val="ListParagraph"/>
        <w:numPr>
          <w:ilvl w:val="0"/>
          <w:numId w:val="13"/>
        </w:numPr>
      </w:pPr>
      <w:r w:rsidRPr="00007225">
        <w:lastRenderedPageBreak/>
        <w:t>Name the record set, save</w:t>
      </w:r>
    </w:p>
    <w:p w14:paraId="05ECF781" w14:textId="5F34B2BA" w:rsidR="00007225" w:rsidRDefault="00007225" w:rsidP="00007225">
      <w:pPr>
        <w:pStyle w:val="ListParagraph"/>
        <w:ind w:left="450"/>
      </w:pPr>
      <w:r w:rsidRPr="00007225">
        <w:rPr>
          <w:noProof/>
        </w:rPr>
        <w:drawing>
          <wp:inline distT="0" distB="0" distL="0" distR="0" wp14:anchorId="15EB2706" wp14:editId="5076FCF7">
            <wp:extent cx="5029200" cy="1530790"/>
            <wp:effectExtent l="19050" t="19050" r="19050" b="12700"/>
            <wp:docPr id="27" name="Snagit_PPTD679" descr="Create record set">
              <a:extLst xmlns:a="http://schemas.openxmlformats.org/drawingml/2006/main">
                <a:ext uri="{FF2B5EF4-FFF2-40B4-BE49-F238E27FC236}">
                  <a16:creationId xmlns:a16="http://schemas.microsoft.com/office/drawing/2014/main" id="{EA9BC007-F2C4-4DDF-A8EF-EE4253BD1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agit_PPTD679">
                      <a:extLst>
                        <a:ext uri="{FF2B5EF4-FFF2-40B4-BE49-F238E27FC236}">
                          <a16:creationId xmlns:a16="http://schemas.microsoft.com/office/drawing/2014/main" id="{EA9BC007-F2C4-4DDF-A8EF-EE4253BD144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4213" cy="1550579"/>
                    </a:xfrm>
                    <a:prstGeom prst="rect">
                      <a:avLst/>
                    </a:prstGeom>
                    <a:ln>
                      <a:solidFill>
                        <a:schemeClr val="tx1"/>
                      </a:solidFill>
                    </a:ln>
                  </pic:spPr>
                </pic:pic>
              </a:graphicData>
            </a:graphic>
          </wp:inline>
        </w:drawing>
      </w:r>
    </w:p>
    <w:p w14:paraId="03B97506" w14:textId="253B843A" w:rsidR="00007225" w:rsidRDefault="00007225" w:rsidP="00007225">
      <w:pPr>
        <w:pStyle w:val="ListParagraph"/>
        <w:ind w:left="450"/>
      </w:pPr>
    </w:p>
    <w:p w14:paraId="774C71CB" w14:textId="6337A070" w:rsidR="00007225" w:rsidRDefault="00375F6D" w:rsidP="00375F6D">
      <w:pPr>
        <w:pStyle w:val="ListParagraph"/>
        <w:numPr>
          <w:ilvl w:val="0"/>
          <w:numId w:val="15"/>
        </w:numPr>
      </w:pPr>
      <w:r>
        <w:t>You will get a confirmation</w:t>
      </w:r>
    </w:p>
    <w:p w14:paraId="1A9E0966" w14:textId="1B5D9E19" w:rsidR="00007225" w:rsidRDefault="00007225" w:rsidP="00007225">
      <w:pPr>
        <w:pStyle w:val="ListParagraph"/>
        <w:ind w:left="450"/>
      </w:pPr>
      <w:r>
        <w:rPr>
          <w:noProof/>
        </w:rPr>
        <w:drawing>
          <wp:inline distT="0" distB="0" distL="0" distR="0" wp14:anchorId="39E507F0" wp14:editId="559C25DA">
            <wp:extent cx="5353050" cy="1486686"/>
            <wp:effectExtent l="19050" t="19050" r="19050" b="18415"/>
            <wp:docPr id="26" name="Picture 26" descr="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7616" cy="1490731"/>
                    </a:xfrm>
                    <a:prstGeom prst="rect">
                      <a:avLst/>
                    </a:prstGeom>
                    <a:noFill/>
                    <a:ln w="19050">
                      <a:solidFill>
                        <a:schemeClr val="tx1"/>
                      </a:solidFill>
                    </a:ln>
                  </pic:spPr>
                </pic:pic>
              </a:graphicData>
            </a:graphic>
          </wp:inline>
        </w:drawing>
      </w:r>
    </w:p>
    <w:p w14:paraId="7186F481" w14:textId="688CDAF8" w:rsidR="00007225" w:rsidRDefault="00007225" w:rsidP="00007225">
      <w:pPr>
        <w:pStyle w:val="ListParagraph"/>
        <w:ind w:left="450"/>
      </w:pPr>
    </w:p>
    <w:p w14:paraId="7EB941B1" w14:textId="029DFECD" w:rsidR="00007225" w:rsidRDefault="00007225" w:rsidP="00007225">
      <w:pPr>
        <w:pStyle w:val="ListParagraph"/>
        <w:numPr>
          <w:ilvl w:val="0"/>
          <w:numId w:val="14"/>
        </w:numPr>
      </w:pPr>
      <w:r>
        <w:t>Search for the record set in the Polaris Client</w:t>
      </w:r>
    </w:p>
    <w:p w14:paraId="67199B88" w14:textId="5F07A509" w:rsidR="002A663F" w:rsidRDefault="00007225" w:rsidP="00D60286">
      <w:r>
        <w:rPr>
          <w:noProof/>
        </w:rPr>
        <w:drawing>
          <wp:inline distT="0" distB="0" distL="0" distR="0" wp14:anchorId="58175033" wp14:editId="1E1A0DE0">
            <wp:extent cx="5467350" cy="1913005"/>
            <wp:effectExtent l="19050" t="19050" r="19050" b="11430"/>
            <wp:docPr id="25" name="Picture 25" descr="Record sets in the Polaris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8611" cy="1937939"/>
                    </a:xfrm>
                    <a:prstGeom prst="rect">
                      <a:avLst/>
                    </a:prstGeom>
                    <a:noFill/>
                    <a:ln w="19050">
                      <a:solidFill>
                        <a:schemeClr val="tx1"/>
                      </a:solidFill>
                    </a:ln>
                  </pic:spPr>
                </pic:pic>
              </a:graphicData>
            </a:graphic>
          </wp:inline>
        </w:drawing>
      </w:r>
    </w:p>
    <w:p w14:paraId="683D18F9" w14:textId="0AF4007F" w:rsidR="002A663F" w:rsidRDefault="002A663F" w:rsidP="00D60286"/>
    <w:p w14:paraId="4DC3BB2A" w14:textId="68F0087B" w:rsidR="002A663F" w:rsidRDefault="002A663F" w:rsidP="00D60286"/>
    <w:p w14:paraId="5B8248CC" w14:textId="55202C47" w:rsidR="002A663F" w:rsidRDefault="00375F6D" w:rsidP="00375F6D">
      <w:pPr>
        <w:pStyle w:val="Heading2"/>
      </w:pPr>
      <w:r>
        <w:t>My Reports Tab</w:t>
      </w:r>
    </w:p>
    <w:p w14:paraId="2FF798A9" w14:textId="48A85FEA" w:rsidR="002A663F" w:rsidRDefault="002A663F" w:rsidP="00D60286"/>
    <w:p w14:paraId="7E7469A6" w14:textId="7E3F4BDE" w:rsidR="002A663F" w:rsidRDefault="00375F6D" w:rsidP="00D60286">
      <w:r>
        <w:t>To manage your reports, select “My Reports” tab</w:t>
      </w:r>
    </w:p>
    <w:p w14:paraId="5D4E72B1" w14:textId="36B41E2A" w:rsidR="00375F6D" w:rsidRDefault="00375F6D" w:rsidP="00D60286">
      <w:r>
        <w:t>There are three tabs</w:t>
      </w:r>
      <w:r w:rsidR="008752E7">
        <w:t>:</w:t>
      </w:r>
    </w:p>
    <w:p w14:paraId="36F5F645" w14:textId="7E4FC04D" w:rsidR="008752E7" w:rsidRDefault="008752E7" w:rsidP="008752E7">
      <w:pPr>
        <w:pStyle w:val="ListParagraph"/>
        <w:numPr>
          <w:ilvl w:val="0"/>
          <w:numId w:val="14"/>
        </w:numPr>
      </w:pPr>
      <w:r>
        <w:t>My Reports</w:t>
      </w:r>
    </w:p>
    <w:p w14:paraId="549141DB" w14:textId="6493C5D7" w:rsidR="008752E7" w:rsidRDefault="008752E7" w:rsidP="008752E7">
      <w:pPr>
        <w:pStyle w:val="ListParagraph"/>
        <w:numPr>
          <w:ilvl w:val="0"/>
          <w:numId w:val="14"/>
        </w:numPr>
      </w:pPr>
      <w:r>
        <w:t>File Maintenance</w:t>
      </w:r>
    </w:p>
    <w:p w14:paraId="1419B322" w14:textId="3F1E0F8B" w:rsidR="008752E7" w:rsidRDefault="008752E7" w:rsidP="008752E7">
      <w:pPr>
        <w:pStyle w:val="ListParagraph"/>
        <w:numPr>
          <w:ilvl w:val="0"/>
          <w:numId w:val="14"/>
        </w:numPr>
      </w:pPr>
      <w:r>
        <w:t>Scheduled Jobs</w:t>
      </w:r>
    </w:p>
    <w:p w14:paraId="7F471425" w14:textId="77777777" w:rsidR="008752E7" w:rsidRDefault="008752E7" w:rsidP="008752E7">
      <w:pPr>
        <w:pStyle w:val="ListParagraph"/>
        <w:ind w:left="1170"/>
      </w:pPr>
    </w:p>
    <w:p w14:paraId="3D28C8BF" w14:textId="590C28FA" w:rsidR="00375F6D" w:rsidRDefault="00375F6D" w:rsidP="00375F6D">
      <w:r w:rsidRPr="00375F6D">
        <w:rPr>
          <w:b/>
          <w:bCs/>
        </w:rPr>
        <w:t>My Reports</w:t>
      </w:r>
      <w:r>
        <w:rPr>
          <w:b/>
          <w:bCs/>
        </w:rPr>
        <w:t xml:space="preserve">: </w:t>
      </w:r>
      <w:r>
        <w:t>To</w:t>
      </w:r>
      <w:r w:rsidRPr="00375F6D">
        <w:t xml:space="preserve"> access </w:t>
      </w:r>
      <w:r>
        <w:t>your</w:t>
      </w:r>
      <w:r w:rsidRPr="00375F6D">
        <w:t xml:space="preserve"> saved reports</w:t>
      </w:r>
      <w:r>
        <w:t>. You need to know the type of report</w:t>
      </w:r>
    </w:p>
    <w:p w14:paraId="1DBD9DF0" w14:textId="2EF64116" w:rsidR="00C303E9" w:rsidRDefault="0006750D" w:rsidP="00375F6D">
      <w:r>
        <w:t>There are options</w:t>
      </w:r>
      <w:r w:rsidR="00C303E9">
        <w:t xml:space="preserve"> to:</w:t>
      </w:r>
    </w:p>
    <w:p w14:paraId="399A128F" w14:textId="025131E2" w:rsidR="0006750D" w:rsidRDefault="0006750D" w:rsidP="00C303E9">
      <w:pPr>
        <w:pStyle w:val="ListParagraph"/>
        <w:numPr>
          <w:ilvl w:val="0"/>
          <w:numId w:val="14"/>
        </w:numPr>
      </w:pPr>
      <w:r>
        <w:t xml:space="preserve">delete the saved report or edit </w:t>
      </w:r>
      <w:r w:rsidR="00C303E9">
        <w:t>each report</w:t>
      </w:r>
    </w:p>
    <w:p w14:paraId="7FF352BC" w14:textId="2B37BE2A" w:rsidR="00C303E9" w:rsidRDefault="00C303E9" w:rsidP="00C303E9">
      <w:pPr>
        <w:pStyle w:val="ListParagraph"/>
        <w:numPr>
          <w:ilvl w:val="0"/>
          <w:numId w:val="14"/>
        </w:numPr>
      </w:pPr>
      <w:r>
        <w:t>Schedule reports</w:t>
      </w:r>
    </w:p>
    <w:p w14:paraId="1487203C" w14:textId="14F8765F" w:rsidR="00C303E9" w:rsidRDefault="00C303E9" w:rsidP="00C303E9">
      <w:pPr>
        <w:pStyle w:val="ListParagraph"/>
        <w:numPr>
          <w:ilvl w:val="0"/>
          <w:numId w:val="14"/>
        </w:numPr>
      </w:pPr>
      <w:r>
        <w:t>Run reports</w:t>
      </w:r>
    </w:p>
    <w:p w14:paraId="2AAFD93D" w14:textId="3DCDA324" w:rsidR="00C303E9" w:rsidRDefault="00C303E9" w:rsidP="00C303E9">
      <w:pPr>
        <w:pStyle w:val="ListParagraph"/>
        <w:numPr>
          <w:ilvl w:val="0"/>
          <w:numId w:val="14"/>
        </w:numPr>
      </w:pPr>
      <w:r>
        <w:t>Publish report</w:t>
      </w:r>
    </w:p>
    <w:p w14:paraId="58AE2160" w14:textId="178AFA22" w:rsidR="0006750D" w:rsidRDefault="00C303E9" w:rsidP="00375F6D">
      <w:r>
        <w:rPr>
          <w:noProof/>
        </w:rPr>
        <w:drawing>
          <wp:inline distT="0" distB="0" distL="0" distR="0" wp14:anchorId="49AAB368" wp14:editId="2A1299A3">
            <wp:extent cx="5076825" cy="3072130"/>
            <wp:effectExtent l="19050" t="19050" r="28575" b="13970"/>
            <wp:docPr id="43" name="Picture 43" descr="My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98929" cy="3085506"/>
                    </a:xfrm>
                    <a:prstGeom prst="rect">
                      <a:avLst/>
                    </a:prstGeom>
                    <a:ln w="19050">
                      <a:solidFill>
                        <a:schemeClr val="tx1"/>
                      </a:solidFill>
                    </a:ln>
                  </pic:spPr>
                </pic:pic>
              </a:graphicData>
            </a:graphic>
          </wp:inline>
        </w:drawing>
      </w:r>
    </w:p>
    <w:p w14:paraId="4EAAC066" w14:textId="65B3A4D5" w:rsidR="0006750D" w:rsidRDefault="0006750D" w:rsidP="00375F6D"/>
    <w:p w14:paraId="37C770F9" w14:textId="7945C204" w:rsidR="00F635E6" w:rsidRDefault="00F635E6" w:rsidP="00375F6D"/>
    <w:p w14:paraId="04311130" w14:textId="696D0A1E" w:rsidR="00F635E6" w:rsidRDefault="00F635E6" w:rsidP="00375F6D"/>
    <w:p w14:paraId="172A1D22" w14:textId="45AC5AF9" w:rsidR="00F635E6" w:rsidRDefault="00F635E6" w:rsidP="00375F6D"/>
    <w:p w14:paraId="002AD016" w14:textId="057D965D" w:rsidR="00F635E6" w:rsidRDefault="00F635E6" w:rsidP="00375F6D"/>
    <w:p w14:paraId="3DFE345F" w14:textId="5C2BE668" w:rsidR="00F635E6" w:rsidRDefault="00F635E6" w:rsidP="00375F6D"/>
    <w:p w14:paraId="1B32F8D4" w14:textId="0D8096B7" w:rsidR="00F635E6" w:rsidRDefault="00F635E6" w:rsidP="00375F6D"/>
    <w:p w14:paraId="192298B7" w14:textId="5F495ABA" w:rsidR="00F635E6" w:rsidRDefault="00F635E6" w:rsidP="00375F6D"/>
    <w:p w14:paraId="1C2A7EE5" w14:textId="2552CB32" w:rsidR="00F635E6" w:rsidRDefault="00F635E6" w:rsidP="00375F6D"/>
    <w:p w14:paraId="7449F2E3" w14:textId="53F7D15F" w:rsidR="00F635E6" w:rsidRDefault="00F635E6" w:rsidP="00375F6D"/>
    <w:p w14:paraId="6527FA5B" w14:textId="49BC74E3" w:rsidR="00F635E6" w:rsidRDefault="00F635E6" w:rsidP="00375F6D"/>
    <w:p w14:paraId="5DDCFDA8" w14:textId="01FC0408" w:rsidR="00F635E6" w:rsidRDefault="00F635E6" w:rsidP="00375F6D"/>
    <w:p w14:paraId="3C334CE5" w14:textId="1719CA8F" w:rsidR="00F635E6" w:rsidRDefault="00F635E6" w:rsidP="00375F6D"/>
    <w:p w14:paraId="537C8080" w14:textId="77777777" w:rsidR="00F635E6" w:rsidRDefault="00F635E6" w:rsidP="00375F6D"/>
    <w:p w14:paraId="79290BBC" w14:textId="77777777" w:rsidR="008752E7" w:rsidRDefault="008752E7" w:rsidP="00375F6D">
      <w:pPr>
        <w:rPr>
          <w:b/>
          <w:bCs/>
        </w:rPr>
      </w:pPr>
    </w:p>
    <w:p w14:paraId="7FAD58AB" w14:textId="56D65FE0" w:rsidR="00C303E9" w:rsidRDefault="00C303E9" w:rsidP="00375F6D">
      <w:pPr>
        <w:rPr>
          <w:b/>
          <w:bCs/>
        </w:rPr>
      </w:pPr>
      <w:r w:rsidRPr="00C303E9">
        <w:rPr>
          <w:b/>
          <w:bCs/>
        </w:rPr>
        <w:t>Schedule reports</w:t>
      </w:r>
    </w:p>
    <w:p w14:paraId="50755FF4" w14:textId="3F4B2363" w:rsidR="00C303E9" w:rsidRDefault="00C303E9" w:rsidP="00375F6D">
      <w:r>
        <w:t>Fill in appropriate fields | Save</w:t>
      </w:r>
    </w:p>
    <w:p w14:paraId="4099599E" w14:textId="5C5A9B27" w:rsidR="00C303E9" w:rsidRPr="00C303E9" w:rsidRDefault="00C303E9" w:rsidP="00375F6D">
      <w:r w:rsidRPr="00C303E9">
        <w:rPr>
          <w:noProof/>
        </w:rPr>
        <w:lastRenderedPageBreak/>
        <w:drawing>
          <wp:inline distT="0" distB="0" distL="0" distR="0" wp14:anchorId="1AFF1AC9" wp14:editId="10296378">
            <wp:extent cx="3918122" cy="2790825"/>
            <wp:effectExtent l="19050" t="19050" r="25400" b="9525"/>
            <wp:docPr id="44" name="Picture 44" descr="Schedule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1683" cy="2807607"/>
                    </a:xfrm>
                    <a:prstGeom prst="rect">
                      <a:avLst/>
                    </a:prstGeom>
                    <a:ln w="19050">
                      <a:solidFill>
                        <a:schemeClr val="tx1"/>
                      </a:solidFill>
                    </a:ln>
                  </pic:spPr>
                </pic:pic>
              </a:graphicData>
            </a:graphic>
          </wp:inline>
        </w:drawing>
      </w:r>
    </w:p>
    <w:p w14:paraId="295AC091" w14:textId="35481FA0" w:rsidR="00C303E9" w:rsidRDefault="00C303E9" w:rsidP="00375F6D"/>
    <w:p w14:paraId="2403B991" w14:textId="23D05574" w:rsidR="00696E0A" w:rsidRDefault="00696E0A" w:rsidP="00696E0A">
      <w:r w:rsidRPr="00696E0A">
        <w:rPr>
          <w:b/>
          <w:bCs/>
        </w:rPr>
        <w:t>Publish Report</w:t>
      </w:r>
      <w:r>
        <w:rPr>
          <w:b/>
          <w:bCs/>
        </w:rPr>
        <w:t xml:space="preserve">: </w:t>
      </w:r>
      <w:r w:rsidRPr="00696E0A">
        <w:t xml:space="preserve">The reports can be published to Polaris toolbar reports. </w:t>
      </w:r>
    </w:p>
    <w:p w14:paraId="4680A62E" w14:textId="77777777" w:rsidR="00696E0A" w:rsidRDefault="00696E0A" w:rsidP="00696E0A">
      <w:pPr>
        <w:pStyle w:val="ListParagraph"/>
        <w:numPr>
          <w:ilvl w:val="0"/>
          <w:numId w:val="18"/>
        </w:numPr>
      </w:pPr>
      <w:r w:rsidRPr="00696E0A">
        <w:t xml:space="preserve">Select the report you would like to publish and click publish report. </w:t>
      </w:r>
    </w:p>
    <w:p w14:paraId="0EECF094" w14:textId="77777777" w:rsidR="00696E0A" w:rsidRDefault="00696E0A" w:rsidP="00696E0A">
      <w:pPr>
        <w:pStyle w:val="ListParagraph"/>
        <w:numPr>
          <w:ilvl w:val="0"/>
          <w:numId w:val="18"/>
        </w:numPr>
      </w:pPr>
      <w:r w:rsidRPr="00696E0A">
        <w:t xml:space="preserve">The report name is automatically populated from your report.  </w:t>
      </w:r>
    </w:p>
    <w:p w14:paraId="2AAE6D71" w14:textId="4A428C01" w:rsidR="00696E0A" w:rsidRDefault="00696E0A" w:rsidP="00696E0A">
      <w:pPr>
        <w:pStyle w:val="ListParagraph"/>
        <w:numPr>
          <w:ilvl w:val="0"/>
          <w:numId w:val="18"/>
        </w:numPr>
      </w:pPr>
      <w:r>
        <w:t xml:space="preserve">Select how </w:t>
      </w:r>
      <w:r w:rsidRPr="00696E0A">
        <w:t xml:space="preserve">the report </w:t>
      </w:r>
      <w:r>
        <w:t xml:space="preserve">to </w:t>
      </w:r>
      <w:r w:rsidRPr="00696E0A">
        <w:t xml:space="preserve">be oriented: landscape or portrait. </w:t>
      </w:r>
    </w:p>
    <w:p w14:paraId="78858E64" w14:textId="39613385" w:rsidR="00696E0A" w:rsidRDefault="00696E0A" w:rsidP="00696E0A">
      <w:pPr>
        <w:pStyle w:val="ListParagraph"/>
        <w:numPr>
          <w:ilvl w:val="0"/>
          <w:numId w:val="18"/>
        </w:numPr>
      </w:pPr>
      <w:r w:rsidRPr="00696E0A">
        <w:t xml:space="preserve">Choose your branch. Is this report just for you or to share with others? </w:t>
      </w:r>
    </w:p>
    <w:p w14:paraId="33C0DA89" w14:textId="4A52A263" w:rsidR="00696E0A" w:rsidRDefault="00696E0A" w:rsidP="00696E0A">
      <w:pPr>
        <w:pStyle w:val="ListParagraph"/>
        <w:numPr>
          <w:ilvl w:val="0"/>
          <w:numId w:val="19"/>
        </w:numPr>
        <w:ind w:firstLine="18"/>
      </w:pPr>
      <w:r w:rsidRPr="00696E0A">
        <w:t xml:space="preserve">If it is for you, place in the personal folder.  </w:t>
      </w:r>
    </w:p>
    <w:p w14:paraId="76E82B1E" w14:textId="61023D78" w:rsidR="00696E0A" w:rsidRDefault="00696E0A" w:rsidP="00696E0A">
      <w:pPr>
        <w:pStyle w:val="ListParagraph"/>
        <w:numPr>
          <w:ilvl w:val="0"/>
          <w:numId w:val="19"/>
        </w:numPr>
        <w:ind w:firstLine="18"/>
      </w:pPr>
      <w:r w:rsidRPr="00696E0A">
        <w:t xml:space="preserve">If to share, place it in the branch folder. </w:t>
      </w:r>
    </w:p>
    <w:p w14:paraId="2DFD21BA" w14:textId="157A7A73" w:rsidR="00696E0A" w:rsidRPr="00696E0A" w:rsidRDefault="00696E0A" w:rsidP="00696E0A">
      <w:pPr>
        <w:rPr>
          <w:b/>
          <w:bCs/>
        </w:rPr>
      </w:pPr>
      <w:r>
        <w:rPr>
          <w:b/>
          <w:bCs/>
          <w:noProof/>
        </w:rPr>
        <w:drawing>
          <wp:inline distT="0" distB="0" distL="0" distR="0" wp14:anchorId="2EBA5E8B" wp14:editId="6453BCFC">
            <wp:extent cx="4157980" cy="2451100"/>
            <wp:effectExtent l="19050" t="19050" r="13970" b="25400"/>
            <wp:docPr id="45" name="Picture 45" descr="Publish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7980" cy="2451100"/>
                    </a:xfrm>
                    <a:prstGeom prst="rect">
                      <a:avLst/>
                    </a:prstGeom>
                    <a:noFill/>
                    <a:ln w="19050">
                      <a:solidFill>
                        <a:schemeClr val="tx1"/>
                      </a:solidFill>
                    </a:ln>
                  </pic:spPr>
                </pic:pic>
              </a:graphicData>
            </a:graphic>
          </wp:inline>
        </w:drawing>
      </w:r>
    </w:p>
    <w:p w14:paraId="2D03AAA2" w14:textId="7F9476D3" w:rsidR="00696E0A" w:rsidRDefault="00696E0A" w:rsidP="00696E0A"/>
    <w:p w14:paraId="7D9F8C10" w14:textId="6CCD3520" w:rsidR="00696E0A" w:rsidRDefault="00696E0A" w:rsidP="00696E0A"/>
    <w:p w14:paraId="177BFB72" w14:textId="0A6A10C5" w:rsidR="00696E0A" w:rsidRDefault="00696E0A" w:rsidP="00696E0A"/>
    <w:p w14:paraId="46960FB2" w14:textId="77777777" w:rsidR="00696E0A" w:rsidRDefault="00696E0A" w:rsidP="00696E0A"/>
    <w:p w14:paraId="2AABBA59" w14:textId="2C7FBCD3" w:rsidR="00696E0A" w:rsidRDefault="00696E0A" w:rsidP="00696E0A">
      <w:r>
        <w:lastRenderedPageBreak/>
        <w:t>I</w:t>
      </w:r>
      <w:r w:rsidRPr="00696E0A">
        <w:t xml:space="preserve">n </w:t>
      </w:r>
      <w:r>
        <w:t xml:space="preserve">the </w:t>
      </w:r>
      <w:r w:rsidRPr="00696E0A">
        <w:t>Polaris Client, Utilities | reports and notices</w:t>
      </w:r>
      <w:r w:rsidR="00F635E6">
        <w:t>,</w:t>
      </w:r>
      <w:r w:rsidRPr="00696E0A">
        <w:t xml:space="preserve"> </w:t>
      </w:r>
      <w:r w:rsidR="00F635E6">
        <w:t>s</w:t>
      </w:r>
      <w:r w:rsidRPr="00696E0A">
        <w:t xml:space="preserve">elect Custom folder.  </w:t>
      </w:r>
    </w:p>
    <w:p w14:paraId="13528F7D" w14:textId="0768B1A4" w:rsidR="00696E0A" w:rsidRDefault="00696E0A" w:rsidP="00696E0A">
      <w:r>
        <w:rPr>
          <w:noProof/>
        </w:rPr>
        <w:drawing>
          <wp:inline distT="0" distB="0" distL="0" distR="0" wp14:anchorId="59317B3A" wp14:editId="6A79A36A">
            <wp:extent cx="5446001" cy="2419350"/>
            <wp:effectExtent l="19050" t="19050" r="21590" b="19050"/>
            <wp:docPr id="46" name="Picture 46" descr="In Polaris Utilities | Reports and No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796" cy="2441471"/>
                    </a:xfrm>
                    <a:prstGeom prst="rect">
                      <a:avLst/>
                    </a:prstGeom>
                    <a:noFill/>
                    <a:ln w="19050">
                      <a:solidFill>
                        <a:schemeClr val="tx1"/>
                      </a:solidFill>
                    </a:ln>
                  </pic:spPr>
                </pic:pic>
              </a:graphicData>
            </a:graphic>
          </wp:inline>
        </w:drawing>
      </w:r>
    </w:p>
    <w:p w14:paraId="71E58107" w14:textId="77777777" w:rsidR="00696E0A" w:rsidRPr="00696E0A" w:rsidRDefault="00696E0A" w:rsidP="00696E0A"/>
    <w:p w14:paraId="050B6ACB" w14:textId="77777777" w:rsidR="008752E7" w:rsidRDefault="008752E7" w:rsidP="00D60286">
      <w:pPr>
        <w:rPr>
          <w:b/>
          <w:bCs/>
        </w:rPr>
      </w:pPr>
    </w:p>
    <w:p w14:paraId="5B88E2BF" w14:textId="77777777" w:rsidR="008752E7" w:rsidRDefault="008752E7" w:rsidP="00D60286">
      <w:pPr>
        <w:rPr>
          <w:b/>
          <w:bCs/>
        </w:rPr>
      </w:pPr>
    </w:p>
    <w:p w14:paraId="2D86BD33" w14:textId="77777777" w:rsidR="008752E7" w:rsidRDefault="008752E7" w:rsidP="00D60286">
      <w:pPr>
        <w:rPr>
          <w:b/>
          <w:bCs/>
        </w:rPr>
      </w:pPr>
    </w:p>
    <w:p w14:paraId="3518CF67" w14:textId="77777777" w:rsidR="008752E7" w:rsidRDefault="008752E7" w:rsidP="00D60286">
      <w:pPr>
        <w:rPr>
          <w:b/>
          <w:bCs/>
        </w:rPr>
      </w:pPr>
    </w:p>
    <w:p w14:paraId="17F133A1" w14:textId="77777777" w:rsidR="008752E7" w:rsidRDefault="008752E7" w:rsidP="00D60286">
      <w:pPr>
        <w:rPr>
          <w:b/>
          <w:bCs/>
        </w:rPr>
      </w:pPr>
    </w:p>
    <w:p w14:paraId="5A76ACB4" w14:textId="77777777" w:rsidR="008752E7" w:rsidRDefault="008752E7" w:rsidP="00D60286">
      <w:pPr>
        <w:rPr>
          <w:b/>
          <w:bCs/>
        </w:rPr>
      </w:pPr>
    </w:p>
    <w:p w14:paraId="5C4A221C" w14:textId="77777777" w:rsidR="008752E7" w:rsidRDefault="008752E7" w:rsidP="00D60286">
      <w:pPr>
        <w:rPr>
          <w:b/>
          <w:bCs/>
        </w:rPr>
      </w:pPr>
    </w:p>
    <w:p w14:paraId="099CD883" w14:textId="77777777" w:rsidR="008752E7" w:rsidRDefault="008752E7" w:rsidP="00D60286">
      <w:pPr>
        <w:rPr>
          <w:b/>
          <w:bCs/>
        </w:rPr>
      </w:pPr>
    </w:p>
    <w:p w14:paraId="15D4599F" w14:textId="230B7539" w:rsidR="0006750D" w:rsidRDefault="00375F6D" w:rsidP="00D60286">
      <w:pPr>
        <w:rPr>
          <w:b/>
          <w:bCs/>
        </w:rPr>
      </w:pPr>
      <w:r w:rsidRPr="00375F6D">
        <w:rPr>
          <w:b/>
          <w:bCs/>
        </w:rPr>
        <w:t>File Maintenance</w:t>
      </w:r>
      <w:r w:rsidR="0006750D">
        <w:rPr>
          <w:b/>
          <w:bCs/>
        </w:rPr>
        <w:t xml:space="preserve">: </w:t>
      </w:r>
    </w:p>
    <w:p w14:paraId="11A77B91" w14:textId="77777777" w:rsidR="00F635E6" w:rsidRDefault="00F635E6" w:rsidP="00D60286">
      <w:pPr>
        <w:rPr>
          <w:b/>
          <w:bCs/>
        </w:rPr>
      </w:pPr>
    </w:p>
    <w:p w14:paraId="44B901D6" w14:textId="00740D92" w:rsidR="00375F6D" w:rsidRDefault="00F508C2" w:rsidP="0006750D">
      <w:pPr>
        <w:pStyle w:val="ListParagraph"/>
        <w:numPr>
          <w:ilvl w:val="0"/>
          <w:numId w:val="14"/>
        </w:numPr>
      </w:pPr>
      <w:r>
        <w:t>Select Ad-Hoc reports file t</w:t>
      </w:r>
      <w:r w:rsidR="0006750D" w:rsidRPr="0006750D">
        <w:t>o open a report that was not saved</w:t>
      </w:r>
    </w:p>
    <w:p w14:paraId="59BCA67E" w14:textId="6872CA0D" w:rsidR="00F508C2" w:rsidRDefault="00F508C2" w:rsidP="0006750D">
      <w:pPr>
        <w:pStyle w:val="ListParagraph"/>
        <w:numPr>
          <w:ilvl w:val="0"/>
          <w:numId w:val="14"/>
        </w:numPr>
      </w:pPr>
      <w:r w:rsidRPr="00F508C2">
        <w:t>Look for the report type/date</w:t>
      </w:r>
    </w:p>
    <w:p w14:paraId="0450AF34" w14:textId="77777777" w:rsidR="00F508C2" w:rsidRDefault="00F508C2" w:rsidP="00F508C2">
      <w:pPr>
        <w:pStyle w:val="ListParagraph"/>
        <w:ind w:left="450"/>
        <w:rPr>
          <w:noProof/>
        </w:rPr>
      </w:pPr>
      <w:r>
        <w:rPr>
          <w:noProof/>
        </w:rPr>
        <w:drawing>
          <wp:inline distT="0" distB="0" distL="0" distR="0" wp14:anchorId="724BBD53" wp14:editId="7F5AFC2F">
            <wp:extent cx="2287065" cy="1514475"/>
            <wp:effectExtent l="19050" t="19050" r="18415" b="9525"/>
            <wp:docPr id="33" name="Picture 33" descr="My Reports | File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0483" cy="1523360"/>
                    </a:xfrm>
                    <a:prstGeom prst="rect">
                      <a:avLst/>
                    </a:prstGeom>
                    <a:noFill/>
                    <a:ln w="19050">
                      <a:solidFill>
                        <a:schemeClr val="tx1"/>
                      </a:solidFill>
                    </a:ln>
                  </pic:spPr>
                </pic:pic>
              </a:graphicData>
            </a:graphic>
          </wp:inline>
        </w:drawing>
      </w:r>
    </w:p>
    <w:p w14:paraId="4A507988" w14:textId="0C532E00" w:rsidR="00A05A1E" w:rsidRDefault="00A05A1E" w:rsidP="00F508C2">
      <w:pPr>
        <w:pStyle w:val="ListParagraph"/>
        <w:ind w:left="450"/>
        <w:rPr>
          <w:noProof/>
        </w:rPr>
      </w:pPr>
    </w:p>
    <w:p w14:paraId="3B84889F" w14:textId="77777777" w:rsidR="00A05A1E" w:rsidRDefault="00F508C2" w:rsidP="00A05A1E">
      <w:pPr>
        <w:pStyle w:val="ListParagraph"/>
        <w:numPr>
          <w:ilvl w:val="0"/>
          <w:numId w:val="14"/>
        </w:numPr>
      </w:pPr>
      <w:r w:rsidRPr="00F508C2">
        <w:t>Click the blue link</w:t>
      </w:r>
      <w:r w:rsidR="00A05A1E">
        <w:t xml:space="preserve"> to open the report</w:t>
      </w:r>
    </w:p>
    <w:p w14:paraId="198F619D" w14:textId="5669CE23" w:rsidR="00F508C2" w:rsidRDefault="00326039" w:rsidP="00F508C2">
      <w:pPr>
        <w:pStyle w:val="ListParagraph"/>
        <w:ind w:left="450"/>
        <w:rPr>
          <w:noProof/>
        </w:rPr>
      </w:pPr>
      <w:r w:rsidRPr="00326039">
        <w:rPr>
          <w:noProof/>
        </w:rPr>
        <w:lastRenderedPageBreak/>
        <w:drawing>
          <wp:inline distT="0" distB="0" distL="0" distR="0" wp14:anchorId="1E40E2F6" wp14:editId="70EC68B3">
            <wp:extent cx="4714875" cy="1938338"/>
            <wp:effectExtent l="19050" t="19050" r="9525" b="24130"/>
            <wp:docPr id="35" name="Picture 35" descr="A not-sav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28436" cy="1943913"/>
                    </a:xfrm>
                    <a:prstGeom prst="rect">
                      <a:avLst/>
                    </a:prstGeom>
                    <a:ln w="19050">
                      <a:solidFill>
                        <a:schemeClr val="tx1"/>
                      </a:solidFill>
                    </a:ln>
                  </pic:spPr>
                </pic:pic>
              </a:graphicData>
            </a:graphic>
          </wp:inline>
        </w:drawing>
      </w:r>
    </w:p>
    <w:p w14:paraId="6BCE7DBC" w14:textId="1AB6B626" w:rsidR="00F508C2" w:rsidRDefault="00F508C2" w:rsidP="00F508C2">
      <w:pPr>
        <w:pStyle w:val="ListParagraph"/>
        <w:ind w:left="450"/>
        <w:rPr>
          <w:noProof/>
        </w:rPr>
      </w:pPr>
    </w:p>
    <w:p w14:paraId="0BB90B7A" w14:textId="3ADB6720" w:rsidR="0006750D" w:rsidRDefault="00326039" w:rsidP="0006750D">
      <w:pPr>
        <w:pStyle w:val="ListParagraph"/>
        <w:numPr>
          <w:ilvl w:val="0"/>
          <w:numId w:val="14"/>
        </w:numPr>
      </w:pPr>
      <w:r>
        <w:t xml:space="preserve">Select </w:t>
      </w:r>
      <w:r w:rsidR="0006750D">
        <w:t xml:space="preserve">Saved reports </w:t>
      </w:r>
      <w:r w:rsidR="00F508C2">
        <w:t>File to delete the saved reports</w:t>
      </w:r>
    </w:p>
    <w:p w14:paraId="1912DA93" w14:textId="4C37160B" w:rsidR="00F508C2" w:rsidRDefault="00F508C2" w:rsidP="00F508C2">
      <w:pPr>
        <w:pStyle w:val="ListParagraph"/>
        <w:ind w:left="450"/>
      </w:pPr>
      <w:r w:rsidRPr="00F508C2">
        <w:rPr>
          <w:noProof/>
        </w:rPr>
        <w:drawing>
          <wp:inline distT="0" distB="0" distL="0" distR="0" wp14:anchorId="6483F65E" wp14:editId="0F400F37">
            <wp:extent cx="4391025" cy="1467143"/>
            <wp:effectExtent l="19050" t="19050" r="9525" b="19050"/>
            <wp:docPr id="32" name="Picture 32" descr="Sav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1459" cy="1473970"/>
                    </a:xfrm>
                    <a:prstGeom prst="rect">
                      <a:avLst/>
                    </a:prstGeom>
                    <a:ln w="19050">
                      <a:solidFill>
                        <a:schemeClr val="tx1"/>
                      </a:solidFill>
                    </a:ln>
                  </pic:spPr>
                </pic:pic>
              </a:graphicData>
            </a:graphic>
          </wp:inline>
        </w:drawing>
      </w:r>
    </w:p>
    <w:p w14:paraId="5EA61155" w14:textId="1920A4B0" w:rsidR="00326039" w:rsidRPr="0006750D" w:rsidRDefault="00326039" w:rsidP="00F508C2">
      <w:pPr>
        <w:pStyle w:val="ListParagraph"/>
        <w:ind w:left="450"/>
      </w:pPr>
    </w:p>
    <w:p w14:paraId="43152AD2" w14:textId="77777777" w:rsidR="008752E7" w:rsidRDefault="008752E7" w:rsidP="00D60286">
      <w:pPr>
        <w:rPr>
          <w:b/>
          <w:bCs/>
        </w:rPr>
      </w:pPr>
    </w:p>
    <w:p w14:paraId="2FF4A7CA" w14:textId="77777777" w:rsidR="008752E7" w:rsidRDefault="008752E7" w:rsidP="00D60286">
      <w:pPr>
        <w:rPr>
          <w:b/>
          <w:bCs/>
        </w:rPr>
      </w:pPr>
    </w:p>
    <w:p w14:paraId="4048980B" w14:textId="77777777" w:rsidR="008752E7" w:rsidRDefault="008752E7" w:rsidP="00D60286">
      <w:pPr>
        <w:rPr>
          <w:b/>
          <w:bCs/>
        </w:rPr>
      </w:pPr>
    </w:p>
    <w:p w14:paraId="0DED10A7" w14:textId="77777777" w:rsidR="008752E7" w:rsidRDefault="008752E7" w:rsidP="00D60286">
      <w:pPr>
        <w:rPr>
          <w:b/>
          <w:bCs/>
        </w:rPr>
      </w:pPr>
    </w:p>
    <w:p w14:paraId="761AD630" w14:textId="77777777" w:rsidR="008752E7" w:rsidRDefault="008752E7" w:rsidP="00D60286">
      <w:pPr>
        <w:rPr>
          <w:b/>
          <w:bCs/>
        </w:rPr>
      </w:pPr>
    </w:p>
    <w:p w14:paraId="0D7A32B0" w14:textId="5AA48F50" w:rsidR="00375F6D" w:rsidRDefault="00375F6D" w:rsidP="00D60286">
      <w:pPr>
        <w:rPr>
          <w:b/>
          <w:bCs/>
        </w:rPr>
      </w:pPr>
      <w:r w:rsidRPr="00375F6D">
        <w:rPr>
          <w:b/>
          <w:bCs/>
        </w:rPr>
        <w:t>Scheduled Jobs</w:t>
      </w:r>
      <w:r w:rsidR="00DC2B35">
        <w:rPr>
          <w:b/>
          <w:bCs/>
        </w:rPr>
        <w:t xml:space="preserve">: </w:t>
      </w:r>
      <w:r w:rsidR="00DC2B35" w:rsidRPr="00DC2B35">
        <w:t xml:space="preserve">To </w:t>
      </w:r>
      <w:r w:rsidR="00C318FC">
        <w:t>delete</w:t>
      </w:r>
      <w:r w:rsidR="00DC2B35" w:rsidRPr="00DC2B35">
        <w:t xml:space="preserve"> the scheduled reports</w:t>
      </w:r>
      <w:r w:rsidR="00C318FC">
        <w:t xml:space="preserve"> no</w:t>
      </w:r>
      <w:r w:rsidR="00C303E9">
        <w:t xml:space="preserve"> longer</w:t>
      </w:r>
      <w:r w:rsidR="00C318FC">
        <w:t xml:space="preserve"> needed</w:t>
      </w:r>
    </w:p>
    <w:p w14:paraId="26D7D787" w14:textId="7F8C99C1" w:rsidR="002A663F" w:rsidRDefault="00DC2B35" w:rsidP="00D60286">
      <w:r>
        <w:rPr>
          <w:noProof/>
        </w:rPr>
        <w:drawing>
          <wp:inline distT="0" distB="0" distL="0" distR="0" wp14:anchorId="4FF374A7" wp14:editId="0F64A83D">
            <wp:extent cx="2996528" cy="2343150"/>
            <wp:effectExtent l="19050" t="19050" r="13970" b="19050"/>
            <wp:docPr id="38" name="Picture 38" descr="Schedul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10197" cy="2353838"/>
                    </a:xfrm>
                    <a:prstGeom prst="rect">
                      <a:avLst/>
                    </a:prstGeom>
                    <a:ln w="19050">
                      <a:solidFill>
                        <a:schemeClr val="tx1"/>
                      </a:solidFill>
                    </a:ln>
                  </pic:spPr>
                </pic:pic>
              </a:graphicData>
            </a:graphic>
          </wp:inline>
        </w:drawing>
      </w:r>
    </w:p>
    <w:p w14:paraId="0E483786" w14:textId="2309DF87" w:rsidR="00DC2B35" w:rsidRDefault="00DC2B35" w:rsidP="00D60286"/>
    <w:p w14:paraId="1E9202FA" w14:textId="6289008B" w:rsidR="002A663F" w:rsidRDefault="002A663F" w:rsidP="00D60286"/>
    <w:p w14:paraId="3CE6B887" w14:textId="7A41D953" w:rsidR="002A663F" w:rsidRDefault="002A663F" w:rsidP="00D60286"/>
    <w:p w14:paraId="4B3B2D87" w14:textId="384E6EEF" w:rsidR="002A663F" w:rsidRDefault="002A663F" w:rsidP="00D60286"/>
    <w:p w14:paraId="7131ADEE" w14:textId="77777777" w:rsidR="00A05A1E" w:rsidRDefault="00A05A1E" w:rsidP="002E5509"/>
    <w:p w14:paraId="52BEBA0B" w14:textId="7D2ADCC5" w:rsidR="00A05A1E" w:rsidRDefault="00A05A1E" w:rsidP="002E5509"/>
    <w:p w14:paraId="706467E0" w14:textId="56F1F562" w:rsidR="00C0378B" w:rsidRDefault="00C0378B" w:rsidP="002E5509"/>
    <w:p w14:paraId="1B5F97EE" w14:textId="3D544B72" w:rsidR="00C0378B" w:rsidRDefault="00C0378B" w:rsidP="002E5509"/>
    <w:p w14:paraId="65DF20EA" w14:textId="3BFE9C4E" w:rsidR="00C0378B" w:rsidRDefault="00C0378B" w:rsidP="002E5509"/>
    <w:p w14:paraId="31BF3A5F" w14:textId="77777777" w:rsidR="00C0378B" w:rsidRDefault="00C0378B" w:rsidP="002E5509"/>
    <w:p w14:paraId="21C202E9" w14:textId="77777777" w:rsidR="00A05A1E" w:rsidRDefault="00A05A1E" w:rsidP="002E5509"/>
    <w:p w14:paraId="49A4D7A8" w14:textId="77777777" w:rsidR="00A05A1E" w:rsidRDefault="00A05A1E" w:rsidP="002E5509"/>
    <w:p w14:paraId="090A90B5" w14:textId="77777777" w:rsidR="00A05A1E" w:rsidRDefault="00A05A1E" w:rsidP="002E5509"/>
    <w:p w14:paraId="381B58DD" w14:textId="77777777" w:rsidR="00A05A1E" w:rsidRDefault="00A05A1E" w:rsidP="002E5509"/>
    <w:p w14:paraId="32E24EDA" w14:textId="77777777" w:rsidR="00A05A1E" w:rsidRDefault="00A05A1E" w:rsidP="002E5509"/>
    <w:p w14:paraId="717329CA" w14:textId="77777777" w:rsidR="00A05A1E" w:rsidRDefault="00A05A1E" w:rsidP="002E5509"/>
    <w:p w14:paraId="14429FD5" w14:textId="77777777" w:rsidR="00A05A1E" w:rsidRDefault="00A05A1E" w:rsidP="002E5509"/>
    <w:p w14:paraId="51440ED8" w14:textId="77777777" w:rsidR="00A05A1E" w:rsidRDefault="00A05A1E" w:rsidP="002E5509"/>
    <w:p w14:paraId="3055D5F7" w14:textId="77777777" w:rsidR="00A05A1E" w:rsidRDefault="00A05A1E" w:rsidP="002E5509"/>
    <w:p w14:paraId="28E32555" w14:textId="724ED9A7" w:rsidR="002E5509" w:rsidRDefault="002E5509" w:rsidP="002E5509">
      <w: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r>
        <w:br/>
      </w:r>
      <w:r>
        <w:br/>
        <w:t>© 202</w:t>
      </w:r>
      <w:r w:rsidR="002F6F51">
        <w:t>2</w:t>
      </w:r>
      <w:r>
        <w:t>, Innovative Interfaces, Inc.</w:t>
      </w:r>
    </w:p>
    <w:p w14:paraId="2D1C0253" w14:textId="77777777" w:rsidR="002E5509" w:rsidRPr="00554775" w:rsidRDefault="002E5509" w:rsidP="00554775"/>
    <w:sectPr w:rsidR="002E5509" w:rsidRPr="00554775" w:rsidSect="00A5336B">
      <w:headerReference w:type="default" r:id="rId34"/>
      <w:footerReference w:type="default" r:id="rId35"/>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2CFFD" w14:textId="77777777" w:rsidR="001D516E" w:rsidRDefault="001D516E" w:rsidP="00750BFA">
      <w:r>
        <w:separator/>
      </w:r>
    </w:p>
  </w:endnote>
  <w:endnote w:type="continuationSeparator" w:id="0">
    <w:p w14:paraId="1620ADFB" w14:textId="77777777" w:rsidR="001D516E" w:rsidRDefault="001D516E" w:rsidP="0075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588E" w14:textId="77777777" w:rsidR="00A5336B" w:rsidRPr="00FF63CE" w:rsidRDefault="00A5336B" w:rsidP="00A5336B">
    <w:pPr>
      <w:pStyle w:val="Footer"/>
      <w:tabs>
        <w:tab w:val="clear" w:pos="9360"/>
        <w:tab w:val="right" w:pos="9356"/>
      </w:tabs>
      <w:rPr>
        <w:sz w:val="16"/>
        <w:szCs w:val="16"/>
      </w:rPr>
    </w:pPr>
  </w:p>
  <w:p w14:paraId="5D4A232B" w14:textId="77777777" w:rsidR="00A5336B" w:rsidRPr="000F0F91" w:rsidRDefault="00FB5B87" w:rsidP="00A5336B">
    <w:pPr>
      <w:pStyle w:val="Footer"/>
      <w:tabs>
        <w:tab w:val="clear" w:pos="9360"/>
        <w:tab w:val="right" w:pos="9356"/>
      </w:tabs>
      <w:rPr>
        <w:iCs/>
        <w:sz w:val="20"/>
      </w:rPr>
    </w:pPr>
    <w:sdt>
      <w:sdtPr>
        <w:rPr>
          <w:iCs/>
          <w:sz w:val="20"/>
        </w:rPr>
        <w:id w:val="-417327681"/>
        <w:docPartObj>
          <w:docPartGallery w:val="Page Numbers (Bottom of Page)"/>
          <w:docPartUnique/>
        </w:docPartObj>
      </w:sdtPr>
      <w:sdtEndPr/>
      <w:sdtContent>
        <w:sdt>
          <w:sdtPr>
            <w:rPr>
              <w:iCs/>
              <w:sz w:val="20"/>
            </w:rPr>
            <w:id w:val="-1769616900"/>
            <w:docPartObj>
              <w:docPartGallery w:val="Page Numbers (Top of Page)"/>
              <w:docPartUnique/>
            </w:docPartObj>
          </w:sdtPr>
          <w:sdtEndPr/>
          <w:sdtContent>
            <w:r w:rsidR="00A5336B" w:rsidRPr="000F0F91">
              <w:rPr>
                <w:iCs/>
                <w:sz w:val="20"/>
              </w:rPr>
              <w:tab/>
            </w:r>
            <w:r w:rsidR="00A5336B">
              <w:rPr>
                <w:iCs/>
                <w:sz w:val="20"/>
              </w:rPr>
              <w:tab/>
            </w:r>
            <w:r w:rsidR="00A5336B" w:rsidRPr="000F0F91">
              <w:rPr>
                <w:iCs/>
                <w:sz w:val="20"/>
              </w:rPr>
              <w:t xml:space="preserve">Page </w:t>
            </w:r>
            <w:r w:rsidR="00A5336B" w:rsidRPr="000F0F91">
              <w:rPr>
                <w:bCs/>
                <w:iCs/>
                <w:sz w:val="20"/>
              </w:rPr>
              <w:fldChar w:fldCharType="begin"/>
            </w:r>
            <w:r w:rsidR="00A5336B" w:rsidRPr="000F0F91">
              <w:rPr>
                <w:bCs/>
                <w:iCs/>
                <w:sz w:val="20"/>
              </w:rPr>
              <w:instrText xml:space="preserve"> PAGE </w:instrText>
            </w:r>
            <w:r w:rsidR="00A5336B" w:rsidRPr="000F0F91">
              <w:rPr>
                <w:bCs/>
                <w:iCs/>
                <w:sz w:val="20"/>
              </w:rPr>
              <w:fldChar w:fldCharType="separate"/>
            </w:r>
            <w:r w:rsidR="002E5509">
              <w:rPr>
                <w:bCs/>
                <w:iCs/>
                <w:noProof/>
                <w:sz w:val="20"/>
              </w:rPr>
              <w:t>2</w:t>
            </w:r>
            <w:r w:rsidR="00A5336B" w:rsidRPr="000F0F91">
              <w:rPr>
                <w:bCs/>
                <w:iCs/>
                <w:sz w:val="20"/>
              </w:rPr>
              <w:fldChar w:fldCharType="end"/>
            </w:r>
            <w:r w:rsidR="00A5336B" w:rsidRPr="000F0F91">
              <w:rPr>
                <w:iCs/>
                <w:sz w:val="20"/>
              </w:rPr>
              <w:t xml:space="preserve"> of </w:t>
            </w:r>
            <w:r w:rsidR="00A5336B" w:rsidRPr="000F0F91">
              <w:rPr>
                <w:bCs/>
                <w:iCs/>
                <w:sz w:val="20"/>
              </w:rPr>
              <w:fldChar w:fldCharType="begin"/>
            </w:r>
            <w:r w:rsidR="00A5336B" w:rsidRPr="000F0F91">
              <w:rPr>
                <w:bCs/>
                <w:iCs/>
                <w:sz w:val="20"/>
              </w:rPr>
              <w:instrText xml:space="preserve"> NUMPAGES  </w:instrText>
            </w:r>
            <w:r w:rsidR="00A5336B" w:rsidRPr="000F0F91">
              <w:rPr>
                <w:bCs/>
                <w:iCs/>
                <w:sz w:val="20"/>
              </w:rPr>
              <w:fldChar w:fldCharType="separate"/>
            </w:r>
            <w:r w:rsidR="002E5509">
              <w:rPr>
                <w:bCs/>
                <w:iCs/>
                <w:noProof/>
                <w:sz w:val="20"/>
              </w:rPr>
              <w:t>2</w:t>
            </w:r>
            <w:r w:rsidR="00A5336B" w:rsidRPr="000F0F91">
              <w:rPr>
                <w:bCs/>
                <w:iCs/>
                <w:sz w:val="20"/>
              </w:rPr>
              <w:fldChar w:fldCharType="end"/>
            </w:r>
          </w:sdtContent>
        </w:sdt>
      </w:sdtContent>
    </w:sdt>
  </w:p>
  <w:p w14:paraId="00340277" w14:textId="77777777" w:rsidR="00A5336B" w:rsidRDefault="00A5336B" w:rsidP="00A5336B">
    <w:pPr>
      <w:pStyle w:val="Footer"/>
    </w:pPr>
  </w:p>
  <w:p w14:paraId="664F3A89" w14:textId="19733369" w:rsidR="00A5336B" w:rsidRPr="00256302" w:rsidRDefault="002F6F51" w:rsidP="00A5336B">
    <w:pPr>
      <w:pStyle w:val="Footer"/>
      <w:jc w:val="center"/>
    </w:pPr>
    <w:r>
      <w:rPr>
        <w:noProof/>
      </w:rPr>
      <w:drawing>
        <wp:inline distT="0" distB="0" distL="0" distR="0" wp14:anchorId="7387F831" wp14:editId="659C9A2C">
          <wp:extent cx="1123950" cy="3238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23850"/>
                  </a:xfrm>
                  <a:prstGeom prst="rect">
                    <a:avLst/>
                  </a:prstGeom>
                  <a:noFill/>
                  <a:ln>
                    <a:noFill/>
                  </a:ln>
                </pic:spPr>
              </pic:pic>
            </a:graphicData>
          </a:graphic>
        </wp:inline>
      </w:drawing>
    </w:r>
  </w:p>
  <w:p w14:paraId="08859987" w14:textId="77777777" w:rsidR="00A5336B" w:rsidRDefault="00A53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555DE" w14:textId="77777777" w:rsidR="001D516E" w:rsidRDefault="001D516E" w:rsidP="00750BFA">
      <w:r>
        <w:separator/>
      </w:r>
    </w:p>
  </w:footnote>
  <w:footnote w:type="continuationSeparator" w:id="0">
    <w:p w14:paraId="41B0A52A" w14:textId="77777777" w:rsidR="001D516E" w:rsidRDefault="001D516E" w:rsidP="00750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29DF" w14:textId="77777777" w:rsidR="00750BFA" w:rsidRDefault="00750BFA" w:rsidP="00750BFA">
    <w:pPr>
      <w:pStyle w:val="Header"/>
      <w:jc w:val="center"/>
    </w:pPr>
    <w:r w:rsidRPr="006565D3">
      <w:rPr>
        <w:noProof/>
        <w:lang w:bidi="he-IL"/>
      </w:rPr>
      <w:drawing>
        <wp:inline distT="0" distB="0" distL="0" distR="0" wp14:anchorId="16544F42" wp14:editId="4064E2D7">
          <wp:extent cx="2286000" cy="8572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645E"/>
    <w:multiLevelType w:val="hybridMultilevel"/>
    <w:tmpl w:val="8CA65E1E"/>
    <w:lvl w:ilvl="0" w:tplc="E0DAA414">
      <w:start w:val="1"/>
      <w:numFmt w:val="bullet"/>
      <w:lvlText w:val=""/>
      <w:lvlJc w:val="left"/>
      <w:pPr>
        <w:ind w:left="1152" w:hanging="360"/>
      </w:pPr>
      <w:rPr>
        <w:rFonts w:ascii="Symbol" w:hAnsi="Symbol" w:cs="Symbol" w:hint="default"/>
        <w:color w:val="DE47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7241BED"/>
    <w:multiLevelType w:val="hybridMultilevel"/>
    <w:tmpl w:val="30D84BFE"/>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82D4BB8"/>
    <w:multiLevelType w:val="hybridMultilevel"/>
    <w:tmpl w:val="43601748"/>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173158B2"/>
    <w:multiLevelType w:val="hybridMultilevel"/>
    <w:tmpl w:val="D6540124"/>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191C6E64"/>
    <w:multiLevelType w:val="hybridMultilevel"/>
    <w:tmpl w:val="902A4426"/>
    <w:lvl w:ilvl="0" w:tplc="BA7A79FA">
      <w:start w:val="1"/>
      <w:numFmt w:val="bullet"/>
      <w:lvlText w:val=""/>
      <w:lvlJc w:val="left"/>
      <w:pPr>
        <w:tabs>
          <w:tab w:val="num" w:pos="720"/>
        </w:tabs>
        <w:ind w:left="720" w:hanging="360"/>
      </w:pPr>
      <w:rPr>
        <w:rFonts w:ascii="Wingdings" w:hAnsi="Wingdings" w:hint="default"/>
      </w:rPr>
    </w:lvl>
    <w:lvl w:ilvl="1" w:tplc="CBA03C18" w:tentative="1">
      <w:start w:val="1"/>
      <w:numFmt w:val="bullet"/>
      <w:lvlText w:val=""/>
      <w:lvlJc w:val="left"/>
      <w:pPr>
        <w:tabs>
          <w:tab w:val="num" w:pos="1440"/>
        </w:tabs>
        <w:ind w:left="1440" w:hanging="360"/>
      </w:pPr>
      <w:rPr>
        <w:rFonts w:ascii="Wingdings" w:hAnsi="Wingdings" w:hint="default"/>
      </w:rPr>
    </w:lvl>
    <w:lvl w:ilvl="2" w:tplc="B92C4538" w:tentative="1">
      <w:start w:val="1"/>
      <w:numFmt w:val="bullet"/>
      <w:lvlText w:val=""/>
      <w:lvlJc w:val="left"/>
      <w:pPr>
        <w:tabs>
          <w:tab w:val="num" w:pos="2160"/>
        </w:tabs>
        <w:ind w:left="2160" w:hanging="360"/>
      </w:pPr>
      <w:rPr>
        <w:rFonts w:ascii="Wingdings" w:hAnsi="Wingdings" w:hint="default"/>
      </w:rPr>
    </w:lvl>
    <w:lvl w:ilvl="3" w:tplc="0BFADD16" w:tentative="1">
      <w:start w:val="1"/>
      <w:numFmt w:val="bullet"/>
      <w:lvlText w:val=""/>
      <w:lvlJc w:val="left"/>
      <w:pPr>
        <w:tabs>
          <w:tab w:val="num" w:pos="2880"/>
        </w:tabs>
        <w:ind w:left="2880" w:hanging="360"/>
      </w:pPr>
      <w:rPr>
        <w:rFonts w:ascii="Wingdings" w:hAnsi="Wingdings" w:hint="default"/>
      </w:rPr>
    </w:lvl>
    <w:lvl w:ilvl="4" w:tplc="3CEA5560" w:tentative="1">
      <w:start w:val="1"/>
      <w:numFmt w:val="bullet"/>
      <w:lvlText w:val=""/>
      <w:lvlJc w:val="left"/>
      <w:pPr>
        <w:tabs>
          <w:tab w:val="num" w:pos="3600"/>
        </w:tabs>
        <w:ind w:left="3600" w:hanging="360"/>
      </w:pPr>
      <w:rPr>
        <w:rFonts w:ascii="Wingdings" w:hAnsi="Wingdings" w:hint="default"/>
      </w:rPr>
    </w:lvl>
    <w:lvl w:ilvl="5" w:tplc="D7B612E0" w:tentative="1">
      <w:start w:val="1"/>
      <w:numFmt w:val="bullet"/>
      <w:lvlText w:val=""/>
      <w:lvlJc w:val="left"/>
      <w:pPr>
        <w:tabs>
          <w:tab w:val="num" w:pos="4320"/>
        </w:tabs>
        <w:ind w:left="4320" w:hanging="360"/>
      </w:pPr>
      <w:rPr>
        <w:rFonts w:ascii="Wingdings" w:hAnsi="Wingdings" w:hint="default"/>
      </w:rPr>
    </w:lvl>
    <w:lvl w:ilvl="6" w:tplc="9B7418BC" w:tentative="1">
      <w:start w:val="1"/>
      <w:numFmt w:val="bullet"/>
      <w:lvlText w:val=""/>
      <w:lvlJc w:val="left"/>
      <w:pPr>
        <w:tabs>
          <w:tab w:val="num" w:pos="5040"/>
        </w:tabs>
        <w:ind w:left="5040" w:hanging="360"/>
      </w:pPr>
      <w:rPr>
        <w:rFonts w:ascii="Wingdings" w:hAnsi="Wingdings" w:hint="default"/>
      </w:rPr>
    </w:lvl>
    <w:lvl w:ilvl="7" w:tplc="316688C4" w:tentative="1">
      <w:start w:val="1"/>
      <w:numFmt w:val="bullet"/>
      <w:lvlText w:val=""/>
      <w:lvlJc w:val="left"/>
      <w:pPr>
        <w:tabs>
          <w:tab w:val="num" w:pos="5760"/>
        </w:tabs>
        <w:ind w:left="5760" w:hanging="360"/>
      </w:pPr>
      <w:rPr>
        <w:rFonts w:ascii="Wingdings" w:hAnsi="Wingdings" w:hint="default"/>
      </w:rPr>
    </w:lvl>
    <w:lvl w:ilvl="8" w:tplc="43D222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056F0A"/>
    <w:multiLevelType w:val="hybridMultilevel"/>
    <w:tmpl w:val="331AFBE8"/>
    <w:lvl w:ilvl="0" w:tplc="D1DC86B6">
      <w:start w:val="1"/>
      <w:numFmt w:val="bullet"/>
      <w:lvlText w:val=""/>
      <w:lvlJc w:val="left"/>
      <w:pPr>
        <w:ind w:left="1170"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37EE6A3B"/>
    <w:multiLevelType w:val="hybridMultilevel"/>
    <w:tmpl w:val="33EC618C"/>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3C095F67"/>
    <w:multiLevelType w:val="hybridMultilevel"/>
    <w:tmpl w:val="AD02B062"/>
    <w:lvl w:ilvl="0" w:tplc="57609A46">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3C7F13B9"/>
    <w:multiLevelType w:val="hybridMultilevel"/>
    <w:tmpl w:val="8B967E94"/>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40B77589"/>
    <w:multiLevelType w:val="hybridMultilevel"/>
    <w:tmpl w:val="B7581EB0"/>
    <w:lvl w:ilvl="0" w:tplc="7FC87B22">
      <w:numFmt w:val="bullet"/>
      <w:lvlText w:val="-"/>
      <w:lvlJc w:val="left"/>
      <w:pPr>
        <w:ind w:left="1152" w:hanging="360"/>
      </w:pPr>
      <w:rPr>
        <w:rFonts w:ascii="Calibri" w:hAnsi="Calibri"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51D94211"/>
    <w:multiLevelType w:val="hybridMultilevel"/>
    <w:tmpl w:val="A06244E2"/>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53CF7E00"/>
    <w:multiLevelType w:val="hybridMultilevel"/>
    <w:tmpl w:val="504CEBF6"/>
    <w:lvl w:ilvl="0" w:tplc="7FC87B22">
      <w:numFmt w:val="bullet"/>
      <w:lvlText w:val="-"/>
      <w:lvlJc w:val="left"/>
      <w:pPr>
        <w:ind w:left="1152" w:hanging="360"/>
      </w:pPr>
      <w:rPr>
        <w:rFonts w:ascii="Calibri" w:hAnsi="Calibri"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55A60D3D"/>
    <w:multiLevelType w:val="hybridMultilevel"/>
    <w:tmpl w:val="F6ACD5B2"/>
    <w:lvl w:ilvl="0" w:tplc="57609A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675E6161"/>
    <w:multiLevelType w:val="hybridMultilevel"/>
    <w:tmpl w:val="C736F118"/>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6E75476A"/>
    <w:multiLevelType w:val="hybridMultilevel"/>
    <w:tmpl w:val="29EA4EC8"/>
    <w:lvl w:ilvl="0" w:tplc="D1DC86B6">
      <w:start w:val="1"/>
      <w:numFmt w:val="bullet"/>
      <w:lvlText w:val=""/>
      <w:lvlJc w:val="left"/>
      <w:pPr>
        <w:ind w:left="1170"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718254B9"/>
    <w:multiLevelType w:val="hybridMultilevel"/>
    <w:tmpl w:val="E7564F9E"/>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733B75AC"/>
    <w:multiLevelType w:val="hybridMultilevel"/>
    <w:tmpl w:val="3AC04D86"/>
    <w:lvl w:ilvl="0" w:tplc="2724F65C">
      <w:start w:val="1"/>
      <w:numFmt w:val="bullet"/>
      <w:lvlText w:val=""/>
      <w:lvlJc w:val="left"/>
      <w:pPr>
        <w:ind w:left="1152"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76590030"/>
    <w:multiLevelType w:val="hybridMultilevel"/>
    <w:tmpl w:val="D84C532A"/>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79D112E4"/>
    <w:multiLevelType w:val="hybridMultilevel"/>
    <w:tmpl w:val="E3FA73B0"/>
    <w:lvl w:ilvl="0" w:tplc="2724F65C">
      <w:start w:val="1"/>
      <w:numFmt w:val="bullet"/>
      <w:lvlText w:val=""/>
      <w:lvlJc w:val="left"/>
      <w:pPr>
        <w:ind w:left="1584"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7CBE602C"/>
    <w:multiLevelType w:val="hybridMultilevel"/>
    <w:tmpl w:val="AAC015C4"/>
    <w:lvl w:ilvl="0" w:tplc="D1DC86B6">
      <w:start w:val="1"/>
      <w:numFmt w:val="bullet"/>
      <w:lvlText w:val=""/>
      <w:lvlJc w:val="left"/>
      <w:pPr>
        <w:ind w:left="1152" w:hanging="360"/>
      </w:pPr>
      <w:rPr>
        <w:rFonts w:ascii="Symbol" w:hAnsi="Symbol" w:hint="default"/>
        <w:caps w:val="0"/>
        <w:strike w:val="0"/>
        <w:dstrike w:val="0"/>
        <w:vanish w:val="0"/>
        <w:color w:val="D54120"/>
        <w:vertAlign w:val="baseli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num>
  <w:num w:numId="2">
    <w:abstractNumId w:val="16"/>
  </w:num>
  <w:num w:numId="3">
    <w:abstractNumId w:val="18"/>
  </w:num>
  <w:num w:numId="4">
    <w:abstractNumId w:val="12"/>
  </w:num>
  <w:num w:numId="5">
    <w:abstractNumId w:val="7"/>
  </w:num>
  <w:num w:numId="6">
    <w:abstractNumId w:val="1"/>
  </w:num>
  <w:num w:numId="7">
    <w:abstractNumId w:val="6"/>
  </w:num>
  <w:num w:numId="8">
    <w:abstractNumId w:val="8"/>
  </w:num>
  <w:num w:numId="9">
    <w:abstractNumId w:val="19"/>
  </w:num>
  <w:num w:numId="10">
    <w:abstractNumId w:val="10"/>
  </w:num>
  <w:num w:numId="11">
    <w:abstractNumId w:val="17"/>
  </w:num>
  <w:num w:numId="12">
    <w:abstractNumId w:val="3"/>
  </w:num>
  <w:num w:numId="13">
    <w:abstractNumId w:val="2"/>
  </w:num>
  <w:num w:numId="14">
    <w:abstractNumId w:val="14"/>
  </w:num>
  <w:num w:numId="15">
    <w:abstractNumId w:val="5"/>
  </w:num>
  <w:num w:numId="16">
    <w:abstractNumId w:val="4"/>
  </w:num>
  <w:num w:numId="17">
    <w:abstractNumId w:val="9"/>
  </w:num>
  <w:num w:numId="18">
    <w:abstractNumId w:val="13"/>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5C8"/>
    <w:rsid w:val="00007225"/>
    <w:rsid w:val="00010111"/>
    <w:rsid w:val="00026877"/>
    <w:rsid w:val="00035946"/>
    <w:rsid w:val="00052B86"/>
    <w:rsid w:val="000634D9"/>
    <w:rsid w:val="0006750D"/>
    <w:rsid w:val="00082E2D"/>
    <w:rsid w:val="00171A64"/>
    <w:rsid w:val="001D516E"/>
    <w:rsid w:val="00220302"/>
    <w:rsid w:val="00223F08"/>
    <w:rsid w:val="002A663F"/>
    <w:rsid w:val="002E5509"/>
    <w:rsid w:val="002F6F51"/>
    <w:rsid w:val="00326039"/>
    <w:rsid w:val="00375F6D"/>
    <w:rsid w:val="003C6D9B"/>
    <w:rsid w:val="004C6939"/>
    <w:rsid w:val="004E6350"/>
    <w:rsid w:val="00554775"/>
    <w:rsid w:val="00622CF6"/>
    <w:rsid w:val="00696E0A"/>
    <w:rsid w:val="006B1B59"/>
    <w:rsid w:val="00750BFA"/>
    <w:rsid w:val="007A039B"/>
    <w:rsid w:val="008752E7"/>
    <w:rsid w:val="00A0440D"/>
    <w:rsid w:val="00A05A1E"/>
    <w:rsid w:val="00A5336B"/>
    <w:rsid w:val="00A735C8"/>
    <w:rsid w:val="00AD7573"/>
    <w:rsid w:val="00BE3B9A"/>
    <w:rsid w:val="00C0378B"/>
    <w:rsid w:val="00C303E9"/>
    <w:rsid w:val="00C318FC"/>
    <w:rsid w:val="00C50F86"/>
    <w:rsid w:val="00C63581"/>
    <w:rsid w:val="00D60286"/>
    <w:rsid w:val="00D81F30"/>
    <w:rsid w:val="00D94C43"/>
    <w:rsid w:val="00DC244D"/>
    <w:rsid w:val="00DC2B35"/>
    <w:rsid w:val="00E040C3"/>
    <w:rsid w:val="00E4159F"/>
    <w:rsid w:val="00E45706"/>
    <w:rsid w:val="00E54FDB"/>
    <w:rsid w:val="00E7444F"/>
    <w:rsid w:val="00EB56E7"/>
    <w:rsid w:val="00F508C2"/>
    <w:rsid w:val="00F635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200078"/>
  <w15:chartTrackingRefBased/>
  <w15:docId w15:val="{289826D6-2D3A-4314-A1B9-0348B28B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64"/>
    <w:pPr>
      <w:ind w:left="432"/>
    </w:pPr>
    <w:rPr>
      <w:color w:val="595959" w:themeColor="text1" w:themeTint="A6"/>
      <w:sz w:val="22"/>
    </w:rPr>
  </w:style>
  <w:style w:type="paragraph" w:styleId="Heading1">
    <w:name w:val="heading 1"/>
    <w:basedOn w:val="Normal"/>
    <w:next w:val="Normal"/>
    <w:link w:val="Heading1Char"/>
    <w:uiPriority w:val="9"/>
    <w:qFormat/>
    <w:rsid w:val="006B1B59"/>
    <w:pPr>
      <w:keepNext/>
      <w:keepLines/>
      <w:spacing w:before="240"/>
      <w:jc w:val="center"/>
      <w:outlineLvl w:val="0"/>
    </w:pPr>
    <w:rPr>
      <w:rFonts w:ascii="Georgia" w:eastAsiaTheme="majorEastAsia" w:hAnsi="Georgia" w:cstheme="majorBidi"/>
      <w:b/>
      <w:color w:val="D54120"/>
      <w:sz w:val="40"/>
      <w:szCs w:val="32"/>
    </w:rPr>
  </w:style>
  <w:style w:type="paragraph" w:styleId="Heading2">
    <w:name w:val="heading 2"/>
    <w:basedOn w:val="Normal"/>
    <w:next w:val="Normal"/>
    <w:link w:val="Heading2Char"/>
    <w:uiPriority w:val="9"/>
    <w:unhideWhenUsed/>
    <w:qFormat/>
    <w:rsid w:val="000634D9"/>
    <w:pPr>
      <w:keepNext/>
      <w:keepLines/>
      <w:spacing w:before="40"/>
      <w:outlineLvl w:val="1"/>
    </w:pPr>
    <w:rPr>
      <w:rFonts w:ascii="Georgia" w:eastAsiaTheme="majorEastAsia" w:hAnsi="Georgia" w:cstheme="majorBidi"/>
      <w:b/>
      <w:sz w:val="28"/>
      <w:szCs w:val="26"/>
    </w:rPr>
  </w:style>
  <w:style w:type="paragraph" w:styleId="Heading3">
    <w:name w:val="heading 3"/>
    <w:basedOn w:val="Normal"/>
    <w:next w:val="Normal"/>
    <w:link w:val="Heading3Char"/>
    <w:uiPriority w:val="9"/>
    <w:unhideWhenUsed/>
    <w:qFormat/>
    <w:rsid w:val="00A0440D"/>
    <w:pPr>
      <w:keepNext/>
      <w:keepLines/>
      <w:spacing w:before="4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BFA"/>
    <w:pPr>
      <w:tabs>
        <w:tab w:val="center" w:pos="4680"/>
        <w:tab w:val="right" w:pos="9360"/>
      </w:tabs>
    </w:pPr>
  </w:style>
  <w:style w:type="character" w:customStyle="1" w:styleId="HeaderChar">
    <w:name w:val="Header Char"/>
    <w:basedOn w:val="DefaultParagraphFont"/>
    <w:link w:val="Header"/>
    <w:uiPriority w:val="99"/>
    <w:rsid w:val="00750BFA"/>
  </w:style>
  <w:style w:type="paragraph" w:styleId="Footer">
    <w:name w:val="footer"/>
    <w:basedOn w:val="Normal"/>
    <w:link w:val="FooterChar"/>
    <w:uiPriority w:val="99"/>
    <w:unhideWhenUsed/>
    <w:rsid w:val="00750BFA"/>
    <w:pPr>
      <w:tabs>
        <w:tab w:val="center" w:pos="4680"/>
        <w:tab w:val="right" w:pos="9360"/>
      </w:tabs>
    </w:pPr>
  </w:style>
  <w:style w:type="character" w:customStyle="1" w:styleId="FooterChar">
    <w:name w:val="Footer Char"/>
    <w:basedOn w:val="DefaultParagraphFont"/>
    <w:link w:val="Footer"/>
    <w:uiPriority w:val="99"/>
    <w:rsid w:val="00750BFA"/>
  </w:style>
  <w:style w:type="paragraph" w:styleId="Title">
    <w:name w:val="Title"/>
    <w:basedOn w:val="Normal"/>
    <w:next w:val="Normal"/>
    <w:link w:val="TitleChar"/>
    <w:uiPriority w:val="10"/>
    <w:qFormat/>
    <w:rsid w:val="006B1B59"/>
    <w:pPr>
      <w:contextualSpacing/>
      <w:jc w:val="center"/>
    </w:pPr>
    <w:rPr>
      <w:rFonts w:ascii="Georgia" w:eastAsiaTheme="majorEastAsia" w:hAnsi="Georgia" w:cstheme="majorBidi"/>
      <w:caps/>
      <w:spacing w:val="-10"/>
      <w:kern w:val="28"/>
      <w:sz w:val="40"/>
      <w:szCs w:val="56"/>
    </w:rPr>
  </w:style>
  <w:style w:type="character" w:customStyle="1" w:styleId="TitleChar">
    <w:name w:val="Title Char"/>
    <w:basedOn w:val="DefaultParagraphFont"/>
    <w:link w:val="Title"/>
    <w:uiPriority w:val="10"/>
    <w:rsid w:val="006B1B59"/>
    <w:rPr>
      <w:rFonts w:ascii="Georgia" w:eastAsiaTheme="majorEastAsia" w:hAnsi="Georgia" w:cstheme="majorBidi"/>
      <w:caps/>
      <w:color w:val="595959" w:themeColor="text1" w:themeTint="A6"/>
      <w:spacing w:val="-10"/>
      <w:kern w:val="28"/>
      <w:sz w:val="40"/>
      <w:szCs w:val="56"/>
    </w:rPr>
  </w:style>
  <w:style w:type="character" w:customStyle="1" w:styleId="Heading1Char">
    <w:name w:val="Heading 1 Char"/>
    <w:basedOn w:val="DefaultParagraphFont"/>
    <w:link w:val="Heading1"/>
    <w:uiPriority w:val="9"/>
    <w:rsid w:val="006B1B59"/>
    <w:rPr>
      <w:rFonts w:ascii="Georgia" w:eastAsiaTheme="majorEastAsia" w:hAnsi="Georgia" w:cstheme="majorBidi"/>
      <w:b/>
      <w:color w:val="D54120"/>
      <w:sz w:val="40"/>
      <w:szCs w:val="32"/>
    </w:rPr>
  </w:style>
  <w:style w:type="character" w:customStyle="1" w:styleId="Heading2Char">
    <w:name w:val="Heading 2 Char"/>
    <w:basedOn w:val="DefaultParagraphFont"/>
    <w:link w:val="Heading2"/>
    <w:uiPriority w:val="9"/>
    <w:rsid w:val="000634D9"/>
    <w:rPr>
      <w:rFonts w:ascii="Georgia" w:eastAsiaTheme="majorEastAsia" w:hAnsi="Georgia" w:cstheme="majorBidi"/>
      <w:b/>
      <w:color w:val="595959" w:themeColor="text1" w:themeTint="A6"/>
      <w:sz w:val="28"/>
      <w:szCs w:val="26"/>
    </w:rPr>
  </w:style>
  <w:style w:type="paragraph" w:styleId="NoSpacing">
    <w:name w:val="No Spacing"/>
    <w:uiPriority w:val="1"/>
    <w:qFormat/>
    <w:rsid w:val="00171A64"/>
    <w:pPr>
      <w:ind w:left="432"/>
    </w:pPr>
    <w:rPr>
      <w:color w:val="595959" w:themeColor="text1" w:themeTint="A6"/>
      <w:sz w:val="22"/>
    </w:rPr>
  </w:style>
  <w:style w:type="paragraph" w:styleId="ListParagraph">
    <w:name w:val="List Paragraph"/>
    <w:basedOn w:val="Normal"/>
    <w:uiPriority w:val="34"/>
    <w:qFormat/>
    <w:rsid w:val="00171A64"/>
    <w:pPr>
      <w:ind w:left="720"/>
      <w:contextualSpacing/>
    </w:pPr>
  </w:style>
  <w:style w:type="character" w:customStyle="1" w:styleId="Heading3Char">
    <w:name w:val="Heading 3 Char"/>
    <w:basedOn w:val="DefaultParagraphFont"/>
    <w:link w:val="Heading3"/>
    <w:uiPriority w:val="9"/>
    <w:rsid w:val="00A0440D"/>
    <w:rPr>
      <w:rFonts w:asciiTheme="majorHAnsi" w:eastAsiaTheme="majorEastAsia" w:hAnsiTheme="majorHAnsi" w:cstheme="majorBidi"/>
      <w:b/>
      <w:color w:val="595959" w:themeColor="text1" w:themeTint="A6"/>
      <w:sz w:val="22"/>
      <w:szCs w:val="24"/>
    </w:rPr>
  </w:style>
  <w:style w:type="table" w:styleId="TableGrid">
    <w:name w:val="Table Grid"/>
    <w:basedOn w:val="TableNormal"/>
    <w:uiPriority w:val="39"/>
    <w:rsid w:val="00D60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6939"/>
    <w:rPr>
      <w:color w:val="0563C1" w:themeColor="hyperlink"/>
      <w:u w:val="single"/>
    </w:rPr>
  </w:style>
  <w:style w:type="character" w:styleId="UnresolvedMention">
    <w:name w:val="Unresolved Mention"/>
    <w:basedOn w:val="DefaultParagraphFont"/>
    <w:uiPriority w:val="99"/>
    <w:semiHidden/>
    <w:unhideWhenUsed/>
    <w:rsid w:val="004C6939"/>
    <w:rPr>
      <w:color w:val="605E5C"/>
      <w:shd w:val="clear" w:color="auto" w:fill="E1DFDD"/>
    </w:rPr>
  </w:style>
  <w:style w:type="paragraph" w:styleId="NormalWeb">
    <w:name w:val="Normal (Web)"/>
    <w:basedOn w:val="Normal"/>
    <w:uiPriority w:val="99"/>
    <w:semiHidden/>
    <w:unhideWhenUsed/>
    <w:rsid w:val="00375F6D"/>
    <w:pPr>
      <w:spacing w:before="100" w:beforeAutospacing="1" w:after="100" w:afterAutospacing="1"/>
      <w:ind w:left="0"/>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50531">
      <w:bodyDiv w:val="1"/>
      <w:marLeft w:val="0"/>
      <w:marRight w:val="0"/>
      <w:marTop w:val="0"/>
      <w:marBottom w:val="0"/>
      <w:divBdr>
        <w:top w:val="none" w:sz="0" w:space="0" w:color="auto"/>
        <w:left w:val="none" w:sz="0" w:space="0" w:color="auto"/>
        <w:bottom w:val="none" w:sz="0" w:space="0" w:color="auto"/>
        <w:right w:val="none" w:sz="0" w:space="0" w:color="auto"/>
      </w:divBdr>
    </w:div>
    <w:div w:id="702438412">
      <w:bodyDiv w:val="1"/>
      <w:marLeft w:val="0"/>
      <w:marRight w:val="0"/>
      <w:marTop w:val="0"/>
      <w:marBottom w:val="0"/>
      <w:divBdr>
        <w:top w:val="none" w:sz="0" w:space="0" w:color="auto"/>
        <w:left w:val="none" w:sz="0" w:space="0" w:color="auto"/>
        <w:bottom w:val="none" w:sz="0" w:space="0" w:color="auto"/>
        <w:right w:val="none" w:sz="0" w:space="0" w:color="auto"/>
      </w:divBdr>
    </w:div>
    <w:div w:id="998309960">
      <w:bodyDiv w:val="1"/>
      <w:marLeft w:val="0"/>
      <w:marRight w:val="0"/>
      <w:marTop w:val="0"/>
      <w:marBottom w:val="0"/>
      <w:divBdr>
        <w:top w:val="none" w:sz="0" w:space="0" w:color="auto"/>
        <w:left w:val="none" w:sz="0" w:space="0" w:color="auto"/>
        <w:bottom w:val="none" w:sz="0" w:space="0" w:color="auto"/>
        <w:right w:val="none" w:sz="0" w:space="0" w:color="auto"/>
      </w:divBdr>
      <w:divsChild>
        <w:div w:id="1864131702">
          <w:marLeft w:val="446"/>
          <w:marRight w:val="0"/>
          <w:marTop w:val="0"/>
          <w:marBottom w:val="120"/>
          <w:divBdr>
            <w:top w:val="none" w:sz="0" w:space="0" w:color="auto"/>
            <w:left w:val="none" w:sz="0" w:space="0" w:color="auto"/>
            <w:bottom w:val="none" w:sz="0" w:space="0" w:color="auto"/>
            <w:right w:val="none" w:sz="0" w:space="0" w:color="auto"/>
          </w:divBdr>
        </w:div>
      </w:divsChild>
    </w:div>
    <w:div w:id="1631398171">
      <w:bodyDiv w:val="1"/>
      <w:marLeft w:val="0"/>
      <w:marRight w:val="0"/>
      <w:marTop w:val="0"/>
      <w:marBottom w:val="0"/>
      <w:divBdr>
        <w:top w:val="none" w:sz="0" w:space="0" w:color="auto"/>
        <w:left w:val="none" w:sz="0" w:space="0" w:color="auto"/>
        <w:bottom w:val="none" w:sz="0" w:space="0" w:color="auto"/>
        <w:right w:val="none" w:sz="0" w:space="0" w:color="auto"/>
      </w:divBdr>
    </w:div>
    <w:div w:id="1957977723">
      <w:bodyDiv w:val="1"/>
      <w:marLeft w:val="0"/>
      <w:marRight w:val="0"/>
      <w:marTop w:val="0"/>
      <w:marBottom w:val="0"/>
      <w:divBdr>
        <w:top w:val="none" w:sz="0" w:space="0" w:color="auto"/>
        <w:left w:val="none" w:sz="0" w:space="0" w:color="auto"/>
        <w:bottom w:val="none" w:sz="0" w:space="0" w:color="auto"/>
        <w:right w:val="none" w:sz="0" w:space="0" w:color="auto"/>
      </w:divBdr>
      <w:divsChild>
        <w:div w:id="940575781">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Polaris%20HTG\How%20To%20Guide%20Template%20Revised%202020072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D7373C7B2E54DBF6F64C763BE5FBC" ma:contentTypeVersion="12" ma:contentTypeDescription="Create a new document." ma:contentTypeScope="" ma:versionID="645f4528f65e46affeb15746d138bd26">
  <xsd:schema xmlns:xsd="http://www.w3.org/2001/XMLSchema" xmlns:xs="http://www.w3.org/2001/XMLSchema" xmlns:p="http://schemas.microsoft.com/office/2006/metadata/properties" xmlns:ns1="http://schemas.microsoft.com/sharepoint/v3" xmlns:ns2="84897453-ac73-4533-b7cc-f8120215243c" xmlns:ns3="eceba0e2-b42c-4a8d-b505-0c1fe0f5698e" xmlns:ns4="49821263-dd12-457a-8a0b-485e0645d95a" xmlns:ns5="109f4b00-fd81-49e5-ab43-de200dcdabd9" targetNamespace="http://schemas.microsoft.com/office/2006/metadata/properties" ma:root="true" ma:fieldsID="71815b327223e55c2c0cee612daed98a" ns1:_="" ns2:_="" ns3:_="" ns4:_="" ns5:_="">
    <xsd:import namespace="http://schemas.microsoft.com/sharepoint/v3"/>
    <xsd:import namespace="84897453-ac73-4533-b7cc-f8120215243c"/>
    <xsd:import namespace="eceba0e2-b42c-4a8d-b505-0c1fe0f5698e"/>
    <xsd:import namespace="49821263-dd12-457a-8a0b-485e0645d95a"/>
    <xsd:import namespace="109f4b00-fd81-49e5-ab43-de200dcda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PolarisRls_x002e_" minOccurs="0"/>
                <xsd:element ref="ns2:SierraRls_x002e_" minOccurs="0"/>
                <xsd:element ref="ns3:SharedWithUsers" minOccurs="0"/>
                <xsd:element ref="ns3:SharedWithDetails" minOccurs="0"/>
                <xsd:element ref="ns2:MediaServiceOCR" minOccurs="0"/>
                <xsd:element ref="ns2:ITLCPublicURL" minOccurs="0"/>
                <xsd:element ref="ns2:Reviewer" minOccurs="0"/>
                <xsd:element ref="ns2:MediaServiceDateTaken" minOccurs="0"/>
                <xsd:element ref="ns2:MediaLengthInSeconds" minOccurs="0"/>
                <xsd:element ref="ns4:PostedonPublicITLC" minOccurs="0"/>
                <xsd:element ref="ns1:_ip_UnifiedCompliancePolicyProperties" minOccurs="0"/>
                <xsd:element ref="ns1:_ip_UnifiedCompliancePolicyUIAction" minOccurs="0"/>
                <xsd:element ref="ns5:_x0050_DF1" minOccurs="0"/>
                <xsd:element ref="ns5:HyperlinkWord" minOccurs="0"/>
                <xsd:element ref="ns5:PDF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97453-ac73-4533-b7cc-f81202152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PolarisRls_x002e_" ma:index="15" nillable="true" ma:displayName="Polaris Rls." ma:format="Dropdown" ma:internalName="PolarisRls_x002e_">
      <xsd:simpleType>
        <xsd:restriction base="dms:Choice">
          <xsd:enumeration value="6.5"/>
          <xsd:enumeration value="6.4"/>
          <xsd:enumeration value="6.3"/>
          <xsd:enumeration value="6.2"/>
          <xsd:enumeration value="N/A"/>
          <xsd:enumeration value="6.6"/>
        </xsd:restriction>
      </xsd:simpleType>
    </xsd:element>
    <xsd:element name="SierraRls_x002e_" ma:index="16" nillable="true" ma:displayName="Sierra Rls." ma:format="Dropdown" ma:internalName="SierraRls_x002e_">
      <xsd:simpleType>
        <xsd:restriction base="dms:Choice">
          <xsd:enumeration value="5.1"/>
          <xsd:enumeration value="5.0"/>
          <xsd:enumeration value="N/A"/>
          <xsd:enumeration value="5.2"/>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ITLCPublicURL" ma:index="20" nillable="true" ma:displayName="ITLC Public URL" ma:format="Hyperlink" ma:internalName="ITLCPublicURL">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21" nillable="true" ma:displayName="Reviewer" ma:format="Dropdown" ma:internalName="Reviewer">
      <xsd:simpleType>
        <xsd:restriction base="dms:Text">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ba0e2-b42c-4a8d-b505-0c1fe0f56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21263-dd12-457a-8a0b-485e0645d95a" elementFormDefault="qualified">
    <xsd:import namespace="http://schemas.microsoft.com/office/2006/documentManagement/types"/>
    <xsd:import namespace="http://schemas.microsoft.com/office/infopath/2007/PartnerControls"/>
    <xsd:element name="PostedonPublicITLC" ma:index="24" nillable="true" ma:displayName="Posted on Public ITLC" ma:default="1" ma:format="Dropdown" ma:internalName="PostedonPublicITL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f4b00-fd81-49e5-ab43-de200dcdabd9" elementFormDefault="qualified">
    <xsd:import namespace="http://schemas.microsoft.com/office/2006/documentManagement/types"/>
    <xsd:import namespace="http://schemas.microsoft.com/office/infopath/2007/PartnerControls"/>
    <xsd:element name="_x0050_DF1" ma:index="27" nillable="true" ma:displayName="PDF1" ma:default="1" ma:description="First PDF to create a Public URL on AWS to use for hyperlinking" ma:format="Dropdown" ma:internalName="_x0050_DF1">
      <xsd:simpleType>
        <xsd:restriction base="dms:Boolean"/>
      </xsd:simpleType>
    </xsd:element>
    <xsd:element name="HyperlinkWord" ma:index="28" nillable="true" ma:displayName="Hyperlink Word" ma:default="0" ma:description="articles that have all hyperlinks updated" ma:format="Dropdown" ma:internalName="HyperlinkWord">
      <xsd:simpleType>
        <xsd:restriction base="dms:Boolean"/>
      </xsd:simpleType>
    </xsd:element>
    <xsd:element name="PDFfinal" ma:index="29" nillable="true" ma:displayName="PDF final" ma:default="0" ma:description="PDF has the correct hyperlinks, and is final PDF for AWS" ma:format="Dropdown" ma:internalName="PDFfina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ierraRls_x002e_ xmlns="84897453-ac73-4533-b7cc-f8120215243c">N/A</SierraRls_x002e_>
    <PolarisRls_x002e_ xmlns="84897453-ac73-4533-b7cc-f8120215243c">6.6</PolarisRls_x002e_>
    <ITLCPublicURL xmlns="84897453-ac73-4533-b7cc-f8120215243c">
      <Url>https://clarivate.sharepoint.com/:w:/s/ITLCresources/EX3HA4yOLThFrGyd5Jd-tZIBfuHrmYqMHBoMCOed9nGD0A?e=m1iEQy</Url>
      <Description>https://clarivate.sharepoint.com/:w:/s/ITLCresources/EX3HA4yOLThFrGyd5Jd-tZIBfuHrmYqMHBoMCOed9nGD0A?e=m1iEQy</Description>
    </ITLCPublicURL>
    <Reviewer xmlns="84897453-ac73-4533-b7cc-f8120215243c" xsi:nil="true"/>
    <SharedWithUsers xmlns="eceba0e2-b42c-4a8d-b505-0c1fe0f5698e">
      <UserInfo>
        <DisplayName/>
        <AccountId xsi:nil="true"/>
        <AccountType/>
      </UserInfo>
    </SharedWithUsers>
    <PostedonPublicITLC xmlns="49821263-dd12-457a-8a0b-485e0645d95a">true</PostedonPublicITLC>
    <_ip_UnifiedCompliancePolicyUIAction xmlns="http://schemas.microsoft.com/sharepoint/v3" xsi:nil="true"/>
    <_ip_UnifiedCompliancePolicyProperties xmlns="http://schemas.microsoft.com/sharepoint/v3" xsi:nil="true"/>
    <MediaLengthInSeconds xmlns="84897453-ac73-4533-b7cc-f8120215243c" xsi:nil="true"/>
    <HyperlinkWord xmlns="109f4b00-fd81-49e5-ab43-de200dcdabd9">true</HyperlinkWord>
    <PDFfinal xmlns="109f4b00-fd81-49e5-ab43-de200dcdabd9">true</PDFfinal>
    <_x0050_DF1 xmlns="109f4b00-fd81-49e5-ab43-de200dcdabd9">true</_x0050_DF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C64075-5D45-47F7-A07F-429BE7EB4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897453-ac73-4533-b7cc-f8120215243c"/>
    <ds:schemaRef ds:uri="eceba0e2-b42c-4a8d-b505-0c1fe0f5698e"/>
    <ds:schemaRef ds:uri="49821263-dd12-457a-8a0b-485e0645d95a"/>
    <ds:schemaRef ds:uri="109f4b00-fd81-49e5-ab43-de200dcda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02A10E-415E-46D3-9F4F-E517BEF1D2C8}">
  <ds:schemaRefs>
    <ds:schemaRef ds:uri="84897453-ac73-4533-b7cc-f8120215243c"/>
    <ds:schemaRef ds:uri="eceba0e2-b42c-4a8d-b505-0c1fe0f5698e"/>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109f4b00-fd81-49e5-ab43-de200dcdabd9"/>
    <ds:schemaRef ds:uri="http://purl.org/dc/dcmitype/"/>
    <ds:schemaRef ds:uri="http://www.w3.org/XML/1998/namespace"/>
    <ds:schemaRef ds:uri="49821263-dd12-457a-8a0b-485e0645d95a"/>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DF91E3E3-EC95-47CE-A6DA-FB25A83F53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How To Guide Template Revised 20200728</Template>
  <TotalTime>344</TotalTime>
  <Pages>12</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SimplyReports</dc:title>
  <dc:subject/>
  <dc:creator>Nazee Depp</dc:creator>
  <cp:keywords>polaris, reports, simplyreports</cp:keywords>
  <dc:description/>
  <cp:lastModifiedBy>Schlomit Schwarzer</cp:lastModifiedBy>
  <cp:revision>11</cp:revision>
  <dcterms:created xsi:type="dcterms:W3CDTF">2020-09-04T15:22:00Z</dcterms:created>
  <dcterms:modified xsi:type="dcterms:W3CDTF">2022-04-25T19:03:00Z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0x0101001F5D7373C7B2E54DBF6F64C763BE5FBC</vt:lpwstr>
  </property>
  <property fmtid="{D5CDD505-2E9C-101B-9397-08002B2CF9AE}" pid="3" name="GUID">
    <vt:lpwstr>20c47818-8ad6-4ed6-b34a-96ea41f6cd7e</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