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A8BF" w14:textId="77777777" w:rsidR="00EB56E7" w:rsidRDefault="008C1DC9" w:rsidP="006B1B59">
      <w:pPr>
        <w:pStyle w:val="Title"/>
      </w:pPr>
      <w:r>
        <w:t>Polaris cataloging</w:t>
      </w:r>
    </w:p>
    <w:p w14:paraId="59A3A8C0" w14:textId="77777777" w:rsidR="006B1B59" w:rsidRDefault="008C1DC9" w:rsidP="008C1DC9">
      <w:pPr>
        <w:pStyle w:val="Heading1"/>
      </w:pPr>
      <w:r>
        <w:t>How t</w:t>
      </w:r>
      <w:r w:rsidR="006B1B59">
        <w:t xml:space="preserve">o </w:t>
      </w:r>
      <w:r>
        <w:t>Create Item Records</w:t>
      </w:r>
    </w:p>
    <w:p w14:paraId="59A3A8C1" w14:textId="77777777" w:rsidR="000634D9" w:rsidRDefault="000634D9" w:rsidP="000634D9">
      <w:r>
        <w:rPr>
          <w:noProof/>
          <w:lang w:bidi="he-IL"/>
        </w:rPr>
        <mc:AlternateContent>
          <mc:Choice Requires="wps">
            <w:drawing>
              <wp:inline distT="0" distB="0" distL="0" distR="0" wp14:anchorId="59A3A8E6" wp14:editId="59A3A8E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37A5CD"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t xml:space="preserve"> </w:t>
      </w:r>
    </w:p>
    <w:p w14:paraId="59A3A8C2" w14:textId="77777777" w:rsidR="000634D9" w:rsidRDefault="000634D9" w:rsidP="000634D9"/>
    <w:p w14:paraId="59A3A8C3" w14:textId="77777777" w:rsidR="008C1DC9" w:rsidRDefault="008C1DC9" w:rsidP="008C1DC9">
      <w:pPr>
        <w:rPr>
          <w:rFonts w:ascii="Georgia" w:eastAsiaTheme="majorEastAsia" w:hAnsi="Georgia" w:cstheme="majorBidi"/>
          <w:b/>
          <w:sz w:val="28"/>
          <w:szCs w:val="26"/>
        </w:rPr>
      </w:pPr>
      <w:r w:rsidRPr="008C1DC9">
        <w:rPr>
          <w:rFonts w:ascii="Georgia" w:eastAsiaTheme="majorEastAsia" w:hAnsi="Georgia" w:cstheme="majorBidi"/>
          <w:b/>
          <w:sz w:val="28"/>
          <w:szCs w:val="26"/>
        </w:rPr>
        <w:t>What is an Item Record?</w:t>
      </w:r>
    </w:p>
    <w:p w14:paraId="59A3A8C4" w14:textId="77777777" w:rsidR="008C1DC9" w:rsidRPr="008C1DC9" w:rsidRDefault="008C1DC9" w:rsidP="008C1DC9">
      <w:pPr>
        <w:rPr>
          <w:rFonts w:ascii="Georgia" w:eastAsiaTheme="majorEastAsia" w:hAnsi="Georgia" w:cstheme="majorBidi"/>
          <w:b/>
          <w:sz w:val="28"/>
          <w:szCs w:val="26"/>
        </w:rPr>
      </w:pPr>
    </w:p>
    <w:p w14:paraId="59A3A8C5" w14:textId="77777777" w:rsidR="008C1DC9" w:rsidRDefault="008C1DC9" w:rsidP="008C1DC9">
      <w:r w:rsidRPr="008C1DC9">
        <w:t>An item record represents a physical or eContent unit, it can also represent a unit of a title on order.  An item record cannot exist on its own, it must be attached to a bibliographic record.</w:t>
      </w:r>
    </w:p>
    <w:p w14:paraId="59A3A8C6" w14:textId="77777777" w:rsidR="008C1DC9" w:rsidRDefault="008C1DC9" w:rsidP="008C1DC9">
      <w:pPr>
        <w:rPr>
          <w:rFonts w:ascii="Georgia" w:eastAsiaTheme="majorEastAsia" w:hAnsi="Georgia" w:cstheme="majorBidi"/>
          <w:b/>
          <w:sz w:val="28"/>
          <w:szCs w:val="26"/>
        </w:rPr>
      </w:pPr>
    </w:p>
    <w:p w14:paraId="59A3A8C7" w14:textId="77777777" w:rsidR="008C1DC9" w:rsidRDefault="008C1DC9" w:rsidP="008C1DC9">
      <w:pPr>
        <w:rPr>
          <w:rFonts w:ascii="Georgia" w:eastAsiaTheme="majorEastAsia" w:hAnsi="Georgia" w:cstheme="majorBidi"/>
          <w:b/>
          <w:sz w:val="28"/>
          <w:szCs w:val="26"/>
        </w:rPr>
      </w:pPr>
      <w:r>
        <w:rPr>
          <w:rFonts w:ascii="Georgia" w:eastAsiaTheme="majorEastAsia" w:hAnsi="Georgia" w:cstheme="majorBidi"/>
          <w:b/>
          <w:sz w:val="28"/>
          <w:szCs w:val="26"/>
        </w:rPr>
        <w:t>Create a New Item Record</w:t>
      </w:r>
    </w:p>
    <w:p w14:paraId="59A3A8C8" w14:textId="77777777" w:rsidR="008C1DC9" w:rsidRPr="008C1DC9" w:rsidRDefault="008C1DC9" w:rsidP="008C1DC9">
      <w:r w:rsidRPr="008C1DC9">
        <w:t xml:space="preserve">From the bibliographic record, click the </w:t>
      </w:r>
      <w:r w:rsidRPr="00C5203E">
        <w:rPr>
          <w:b/>
          <w:bCs/>
        </w:rPr>
        <w:t>Create Item Records icon</w:t>
      </w:r>
    </w:p>
    <w:p w14:paraId="59A3A8C9" w14:textId="77777777" w:rsidR="008C1DC9" w:rsidRDefault="008C1DC9" w:rsidP="008C1DC9">
      <w:r w:rsidRPr="008C1DC9">
        <w:t xml:space="preserve">The </w:t>
      </w:r>
      <w:r w:rsidRPr="00C5203E">
        <w:rPr>
          <w:b/>
          <w:bCs/>
        </w:rPr>
        <w:t>New Item Record Options</w:t>
      </w:r>
      <w:r w:rsidRPr="008C1DC9">
        <w:t xml:space="preserve"> box will appear</w:t>
      </w:r>
    </w:p>
    <w:p w14:paraId="59A3A8CA" w14:textId="77777777" w:rsidR="00A0440D" w:rsidRDefault="00A0440D" w:rsidP="00A0440D"/>
    <w:p w14:paraId="59A3A8CB" w14:textId="77777777" w:rsidR="008C1DC9" w:rsidRDefault="008C1DC9" w:rsidP="008C1DC9">
      <w:pPr>
        <w:ind w:left="0"/>
      </w:pPr>
      <w:r>
        <w:rPr>
          <w:noProof/>
          <w:lang w:bidi="he-IL"/>
        </w:rPr>
        <w:drawing>
          <wp:inline distT="0" distB="0" distL="0" distR="0" wp14:anchorId="59A3A8E8" wp14:editId="59A3A8E9">
            <wp:extent cx="5943600" cy="3883025"/>
            <wp:effectExtent l="0" t="0" r="0" b="3175"/>
            <wp:docPr id="4" name="Picture 4" descr="Create a new item by clicking the I icon on the bib record shortcu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83025"/>
                    </a:xfrm>
                    <a:prstGeom prst="rect">
                      <a:avLst/>
                    </a:prstGeom>
                  </pic:spPr>
                </pic:pic>
              </a:graphicData>
            </a:graphic>
          </wp:inline>
        </w:drawing>
      </w:r>
    </w:p>
    <w:p w14:paraId="59A3A8CC" w14:textId="77777777" w:rsidR="00C5203E" w:rsidRDefault="00C5203E" w:rsidP="008C1DC9">
      <w:pPr>
        <w:ind w:left="0"/>
      </w:pPr>
    </w:p>
    <w:p w14:paraId="59A3A8CD" w14:textId="77777777" w:rsidR="00C5203E" w:rsidRDefault="00C5203E" w:rsidP="00C5203E">
      <w:pPr>
        <w:ind w:left="0"/>
      </w:pPr>
      <w:r w:rsidRPr="00C5203E">
        <w:rPr>
          <w:b/>
          <w:bCs/>
          <w:color w:val="D54120"/>
          <w:sz w:val="28"/>
          <w:szCs w:val="28"/>
        </w:rPr>
        <w:t>Note:</w:t>
      </w:r>
      <w:r>
        <w:t xml:space="preserve"> </w:t>
      </w:r>
      <w:r w:rsidRPr="00C5203E">
        <w:t>If your library adds call numbers to bibs, each piece of the call number can have its own subfield defined in the call number hierarchy.</w:t>
      </w:r>
    </w:p>
    <w:p w14:paraId="59A3A8CE" w14:textId="77777777" w:rsidR="00C5203E" w:rsidRDefault="00C5203E" w:rsidP="00C5203E">
      <w:pPr>
        <w:ind w:left="0"/>
      </w:pPr>
    </w:p>
    <w:p w14:paraId="59A3A8CF" w14:textId="77777777" w:rsidR="00C5203E" w:rsidRDefault="00C5203E" w:rsidP="00C5203E">
      <w:pPr>
        <w:ind w:left="0"/>
      </w:pPr>
    </w:p>
    <w:p w14:paraId="59A3A8D0" w14:textId="77777777" w:rsidR="00C5203E" w:rsidRPr="00C5203E" w:rsidRDefault="00C5203E" w:rsidP="00C5203E">
      <w:pPr>
        <w:pStyle w:val="ListParagraph"/>
        <w:numPr>
          <w:ilvl w:val="0"/>
          <w:numId w:val="6"/>
        </w:numPr>
      </w:pPr>
      <w:r w:rsidRPr="00C5203E">
        <w:lastRenderedPageBreak/>
        <w:t>Verify that the call number is correct, add the price if desired</w:t>
      </w:r>
      <w:r w:rsidR="00091967">
        <w:t>.</w:t>
      </w:r>
    </w:p>
    <w:p w14:paraId="59A3A8D1" w14:textId="77777777" w:rsidR="00C5203E" w:rsidRDefault="00C5203E" w:rsidP="00C5203E">
      <w:pPr>
        <w:pStyle w:val="ListParagraph"/>
        <w:numPr>
          <w:ilvl w:val="0"/>
          <w:numId w:val="6"/>
        </w:numPr>
      </w:pPr>
      <w:r w:rsidRPr="00C5203E">
        <w:t>Select the correct item template(s) from the template dropdown--any of the defaults can be edited in the grid</w:t>
      </w:r>
      <w:r w:rsidR="00091967">
        <w:t>.</w:t>
      </w:r>
    </w:p>
    <w:p w14:paraId="59A3A8D2" w14:textId="77777777" w:rsidR="00C5203E" w:rsidRPr="00C5203E" w:rsidRDefault="00C5203E" w:rsidP="00C5203E">
      <w:pPr>
        <w:pStyle w:val="ListParagraph"/>
        <w:numPr>
          <w:ilvl w:val="0"/>
          <w:numId w:val="6"/>
        </w:numPr>
      </w:pPr>
      <w:r w:rsidRPr="00C5203E">
        <w:t>Verify the creation of the correct number of items for each branch</w:t>
      </w:r>
      <w:r w:rsidR="00091967">
        <w:t>.</w:t>
      </w:r>
    </w:p>
    <w:p w14:paraId="59A3A8D3" w14:textId="77777777" w:rsidR="00C5203E" w:rsidRPr="00C5203E" w:rsidRDefault="00C5203E" w:rsidP="00C5203E">
      <w:pPr>
        <w:pStyle w:val="ListParagraph"/>
        <w:numPr>
          <w:ilvl w:val="0"/>
          <w:numId w:val="6"/>
        </w:numPr>
      </w:pPr>
      <w:r w:rsidRPr="00C5203E">
        <w:t>Scan in barcodes if you wish the bulk create to provide the barcode</w:t>
      </w:r>
      <w:r w:rsidR="00091967">
        <w:t>.</w:t>
      </w:r>
    </w:p>
    <w:p w14:paraId="59A3A8D4" w14:textId="77777777" w:rsidR="00C5203E" w:rsidRDefault="00C5203E" w:rsidP="00C5203E">
      <w:pPr>
        <w:pStyle w:val="ListParagraph"/>
        <w:numPr>
          <w:ilvl w:val="0"/>
          <w:numId w:val="6"/>
        </w:numPr>
      </w:pPr>
      <w:r w:rsidRPr="00C5203E">
        <w:t>Click OK to bulk create the items</w:t>
      </w:r>
      <w:r w:rsidR="00091967">
        <w:t>.</w:t>
      </w:r>
    </w:p>
    <w:p w14:paraId="59A3A8D5" w14:textId="77777777" w:rsidR="001A3C5B" w:rsidRDefault="001A3C5B" w:rsidP="001A3C5B">
      <w:pPr>
        <w:ind w:left="360"/>
      </w:pPr>
    </w:p>
    <w:p w14:paraId="59A3A8D6" w14:textId="77777777" w:rsidR="00C5203E" w:rsidRDefault="001A3C5B" w:rsidP="001A3C5B">
      <w:pPr>
        <w:ind w:left="360"/>
      </w:pPr>
      <w:r w:rsidRPr="001A3C5B">
        <w:rPr>
          <w:b/>
          <w:bCs/>
          <w:color w:val="D54120"/>
          <w:sz w:val="28"/>
          <w:szCs w:val="28"/>
        </w:rPr>
        <w:t>Note:</w:t>
      </w:r>
      <w:r w:rsidRPr="001A3C5B">
        <w:rPr>
          <w:color w:val="D54120"/>
        </w:rPr>
        <w:t xml:space="preserve">  </w:t>
      </w:r>
      <w:r w:rsidRPr="001A3C5B">
        <w:t>Barcodes may be added one of three ways:  In the New Item Record Options dialog box, barcodes can be scanned in or use System Assigned Barcodes.  They may also be scanned into individual item records after they have been created.</w:t>
      </w:r>
    </w:p>
    <w:p w14:paraId="59A3A8D7" w14:textId="77777777" w:rsidR="001A3C5B" w:rsidRDefault="001A3C5B" w:rsidP="001A3C5B">
      <w:pPr>
        <w:ind w:left="360"/>
      </w:pPr>
    </w:p>
    <w:p w14:paraId="59A3A8D8" w14:textId="77777777" w:rsidR="00366BB3" w:rsidRDefault="00366BB3" w:rsidP="008C1DC9">
      <w:pPr>
        <w:ind w:left="0"/>
      </w:pPr>
      <w:r>
        <w:rPr>
          <w:noProof/>
          <w:lang w:bidi="he-IL"/>
        </w:rPr>
        <w:drawing>
          <wp:inline distT="0" distB="0" distL="0" distR="0" wp14:anchorId="59A3A8EA" wp14:editId="59A3A8EB">
            <wp:extent cx="5943600" cy="4632325"/>
            <wp:effectExtent l="0" t="0" r="0" b="0"/>
            <wp:docPr id="6" name="Picture 6" descr="Item record 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632325"/>
                    </a:xfrm>
                    <a:prstGeom prst="rect">
                      <a:avLst/>
                    </a:prstGeom>
                  </pic:spPr>
                </pic:pic>
              </a:graphicData>
            </a:graphic>
          </wp:inline>
        </w:drawing>
      </w:r>
    </w:p>
    <w:p w14:paraId="59A3A8D9" w14:textId="77777777" w:rsidR="00461B54" w:rsidRDefault="00461B54" w:rsidP="008C1DC9">
      <w:pPr>
        <w:ind w:left="0"/>
      </w:pPr>
    </w:p>
    <w:p w14:paraId="59A3A8DA" w14:textId="77777777" w:rsidR="00461B54" w:rsidRDefault="00461B54" w:rsidP="008C1DC9">
      <w:pPr>
        <w:ind w:left="0"/>
      </w:pPr>
    </w:p>
    <w:p w14:paraId="59A3A8DB" w14:textId="77777777" w:rsidR="00366BB3" w:rsidRDefault="00366BB3" w:rsidP="008C1DC9">
      <w:pPr>
        <w:ind w:left="0"/>
      </w:pPr>
    </w:p>
    <w:p w14:paraId="59A3A8DC" w14:textId="77777777" w:rsidR="00091967" w:rsidRPr="00091967" w:rsidRDefault="00091967" w:rsidP="00091967">
      <w:pPr>
        <w:pStyle w:val="ListParagraph"/>
        <w:numPr>
          <w:ilvl w:val="0"/>
          <w:numId w:val="7"/>
        </w:numPr>
      </w:pPr>
      <w:r w:rsidRPr="00091967">
        <w:t>If only one item record was crea</w:t>
      </w:r>
      <w:r>
        <w:t>ted, it will automatically open.</w:t>
      </w:r>
    </w:p>
    <w:p w14:paraId="59A3A8DD" w14:textId="77777777" w:rsidR="00091967" w:rsidRPr="00091967" w:rsidRDefault="00091967" w:rsidP="00091967">
      <w:pPr>
        <w:pStyle w:val="ListParagraph"/>
        <w:numPr>
          <w:ilvl w:val="0"/>
          <w:numId w:val="7"/>
        </w:numPr>
      </w:pPr>
      <w:r w:rsidRPr="00091967">
        <w:t>If multiple items were created, a list of item records will appear</w:t>
      </w:r>
      <w:r>
        <w:t>.</w:t>
      </w:r>
    </w:p>
    <w:p w14:paraId="59A3A8DE" w14:textId="77777777" w:rsidR="00091967" w:rsidRPr="00091967" w:rsidRDefault="00091967" w:rsidP="00091967">
      <w:pPr>
        <w:pStyle w:val="ListParagraph"/>
        <w:numPr>
          <w:ilvl w:val="0"/>
          <w:numId w:val="7"/>
        </w:numPr>
      </w:pPr>
      <w:r w:rsidRPr="00091967">
        <w:lastRenderedPageBreak/>
        <w:t>Open the first item for review--you may scan in a barcode if not bulk added</w:t>
      </w:r>
      <w:r>
        <w:t>.</w:t>
      </w:r>
    </w:p>
    <w:p w14:paraId="59A3A8DF" w14:textId="77777777" w:rsidR="00366BB3" w:rsidRDefault="00091967" w:rsidP="00091967">
      <w:pPr>
        <w:pStyle w:val="ListParagraph"/>
        <w:numPr>
          <w:ilvl w:val="0"/>
          <w:numId w:val="7"/>
        </w:numPr>
      </w:pPr>
      <w:r w:rsidRPr="00091967">
        <w:t>Staff can easily move through the list of items by going to View/Previous (Ctrl/E) or Next (Ctrl/R) record</w:t>
      </w:r>
      <w:r>
        <w:t>.</w:t>
      </w:r>
    </w:p>
    <w:p w14:paraId="59A3A8E0" w14:textId="77777777" w:rsidR="00091967" w:rsidRDefault="00091967" w:rsidP="00091967"/>
    <w:p w14:paraId="59A3A8E1" w14:textId="77777777" w:rsidR="00091967" w:rsidRDefault="00091967" w:rsidP="00091967">
      <w:pPr>
        <w:ind w:left="0"/>
      </w:pPr>
      <w:r>
        <w:rPr>
          <w:noProof/>
          <w:lang w:bidi="he-IL"/>
        </w:rPr>
        <w:drawing>
          <wp:inline distT="0" distB="0" distL="0" distR="0" wp14:anchorId="59A3A8EC" wp14:editId="59A3A8ED">
            <wp:extent cx="5943600" cy="4193540"/>
            <wp:effectExtent l="0" t="0" r="0" b="0"/>
            <wp:docPr id="7" name="Picture 7" descr="Image of new item record cre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93540"/>
                    </a:xfrm>
                    <a:prstGeom prst="rect">
                      <a:avLst/>
                    </a:prstGeom>
                  </pic:spPr>
                </pic:pic>
              </a:graphicData>
            </a:graphic>
          </wp:inline>
        </w:drawing>
      </w:r>
    </w:p>
    <w:p w14:paraId="59A3A8E2" w14:textId="77777777" w:rsidR="00091967" w:rsidRDefault="00091967" w:rsidP="00091967"/>
    <w:p w14:paraId="59A3A8E3" w14:textId="77777777" w:rsidR="002E5509" w:rsidRDefault="002E5509" w:rsidP="00554775"/>
    <w:p w14:paraId="59A3A8E4" w14:textId="791EC689"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E3025B">
        <w:t>2</w:t>
      </w:r>
      <w:r>
        <w:t>, Innovative Interfaces, Inc.</w:t>
      </w:r>
    </w:p>
    <w:p w14:paraId="59A3A8E5" w14:textId="77777777" w:rsidR="002E5509" w:rsidRPr="00554775" w:rsidRDefault="002E5509" w:rsidP="00554775"/>
    <w:sectPr w:rsidR="002E5509" w:rsidRPr="00554775" w:rsidSect="00461B54">
      <w:headerReference w:type="default" r:id="rId13"/>
      <w:footerReference w:type="default" r:id="rId14"/>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1BD2" w14:textId="77777777" w:rsidR="00390E0A" w:rsidRDefault="00390E0A" w:rsidP="00750BFA">
      <w:r>
        <w:separator/>
      </w:r>
    </w:p>
  </w:endnote>
  <w:endnote w:type="continuationSeparator" w:id="0">
    <w:p w14:paraId="382C7C27" w14:textId="77777777" w:rsidR="00390E0A" w:rsidRDefault="00390E0A"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A8F3" w14:textId="77777777" w:rsidR="00A5336B" w:rsidRPr="00FF63CE" w:rsidRDefault="00A5336B" w:rsidP="00A5336B">
    <w:pPr>
      <w:pStyle w:val="Footer"/>
      <w:tabs>
        <w:tab w:val="clear" w:pos="9360"/>
        <w:tab w:val="right" w:pos="9356"/>
      </w:tabs>
      <w:rPr>
        <w:sz w:val="16"/>
        <w:szCs w:val="16"/>
      </w:rPr>
    </w:pPr>
  </w:p>
  <w:p w14:paraId="59A3A8F4" w14:textId="77777777" w:rsidR="00A5336B" w:rsidRPr="000F0F91" w:rsidRDefault="00390E0A"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091967">
              <w:rPr>
                <w:bCs/>
                <w:iCs/>
                <w:noProof/>
                <w:sz w:val="20"/>
              </w:rPr>
              <w:t>2</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091967">
              <w:rPr>
                <w:bCs/>
                <w:iCs/>
                <w:noProof/>
                <w:sz w:val="20"/>
              </w:rPr>
              <w:t>3</w:t>
            </w:r>
            <w:r w:rsidR="00A5336B" w:rsidRPr="000F0F91">
              <w:rPr>
                <w:bCs/>
                <w:iCs/>
                <w:sz w:val="20"/>
              </w:rPr>
              <w:fldChar w:fldCharType="end"/>
            </w:r>
          </w:sdtContent>
        </w:sdt>
      </w:sdtContent>
    </w:sdt>
  </w:p>
  <w:p w14:paraId="59A3A8F5" w14:textId="77777777" w:rsidR="00A5336B" w:rsidRDefault="00A5336B" w:rsidP="00A5336B">
    <w:pPr>
      <w:pStyle w:val="Footer"/>
    </w:pPr>
  </w:p>
  <w:p w14:paraId="59A3A8F6" w14:textId="0CA3CE98" w:rsidR="00A5336B" w:rsidRPr="00256302" w:rsidRDefault="00E3025B" w:rsidP="00A5336B">
    <w:pPr>
      <w:pStyle w:val="Footer"/>
      <w:jc w:val="center"/>
    </w:pPr>
    <w:r>
      <w:rPr>
        <w:noProof/>
      </w:rPr>
      <w:drawing>
        <wp:inline distT="0" distB="0" distL="0" distR="0" wp14:anchorId="03396228" wp14:editId="227E5024">
          <wp:extent cx="1125855" cy="321945"/>
          <wp:effectExtent l="0" t="0" r="0" b="1905"/>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321945"/>
                  </a:xfrm>
                  <a:prstGeom prst="rect">
                    <a:avLst/>
                  </a:prstGeom>
                  <a:noFill/>
                  <a:ln>
                    <a:noFill/>
                  </a:ln>
                </pic:spPr>
              </pic:pic>
            </a:graphicData>
          </a:graphic>
        </wp:inline>
      </w:drawing>
    </w:r>
  </w:p>
  <w:p w14:paraId="59A3A8F7"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C9D3" w14:textId="77777777" w:rsidR="00390E0A" w:rsidRDefault="00390E0A" w:rsidP="00750BFA">
      <w:r>
        <w:separator/>
      </w:r>
    </w:p>
  </w:footnote>
  <w:footnote w:type="continuationSeparator" w:id="0">
    <w:p w14:paraId="2A611E84" w14:textId="77777777" w:rsidR="00390E0A" w:rsidRDefault="00390E0A"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A8F2" w14:textId="77777777" w:rsidR="00750BFA" w:rsidRDefault="00750BFA" w:rsidP="00750BFA">
    <w:pPr>
      <w:pStyle w:val="Header"/>
      <w:jc w:val="center"/>
    </w:pPr>
    <w:r w:rsidRPr="006565D3">
      <w:rPr>
        <w:noProof/>
        <w:lang w:bidi="he-IL"/>
      </w:rPr>
      <w:drawing>
        <wp:inline distT="0" distB="0" distL="0" distR="0" wp14:anchorId="59A3A8F8" wp14:editId="07BAC0AD">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25C70EFC"/>
    <w:multiLevelType w:val="hybridMultilevel"/>
    <w:tmpl w:val="F8C080BA"/>
    <w:lvl w:ilvl="0" w:tplc="17A0B7A0">
      <w:start w:val="1"/>
      <w:numFmt w:val="bullet"/>
      <w:lvlText w:val=""/>
      <w:lvlJc w:val="left"/>
      <w:pPr>
        <w:ind w:left="720" w:hanging="360"/>
      </w:pPr>
      <w:rPr>
        <w:rFonts w:ascii="Symbol" w:hAnsi="Symbol" w:cs="Symbol" w:hint="default"/>
        <w:color w:val="DE472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44135E7C"/>
    <w:multiLevelType w:val="hybridMultilevel"/>
    <w:tmpl w:val="09B846AA"/>
    <w:lvl w:ilvl="0" w:tplc="17A0B7A0">
      <w:start w:val="1"/>
      <w:numFmt w:val="bullet"/>
      <w:lvlText w:val=""/>
      <w:lvlJc w:val="left"/>
      <w:pPr>
        <w:ind w:left="720" w:hanging="360"/>
      </w:pPr>
      <w:rPr>
        <w:rFonts w:ascii="Symbol" w:hAnsi="Symbol" w:cs="Symbol" w:hint="default"/>
        <w:color w:val="DE472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C9"/>
    <w:rsid w:val="00052B86"/>
    <w:rsid w:val="000634D9"/>
    <w:rsid w:val="00091967"/>
    <w:rsid w:val="00171A64"/>
    <w:rsid w:val="001A3C5B"/>
    <w:rsid w:val="002E5509"/>
    <w:rsid w:val="00366BB3"/>
    <w:rsid w:val="00390E0A"/>
    <w:rsid w:val="003C6D9B"/>
    <w:rsid w:val="00461B54"/>
    <w:rsid w:val="00475C92"/>
    <w:rsid w:val="004E6350"/>
    <w:rsid w:val="00554775"/>
    <w:rsid w:val="00622CF6"/>
    <w:rsid w:val="006B1B59"/>
    <w:rsid w:val="007054CF"/>
    <w:rsid w:val="00750BFA"/>
    <w:rsid w:val="008C1DC9"/>
    <w:rsid w:val="00A0440D"/>
    <w:rsid w:val="00A5336B"/>
    <w:rsid w:val="00C5203E"/>
    <w:rsid w:val="00D60286"/>
    <w:rsid w:val="00D94C43"/>
    <w:rsid w:val="00DC244D"/>
    <w:rsid w:val="00E3025B"/>
    <w:rsid w:val="00E4159F"/>
    <w:rsid w:val="00E45706"/>
    <w:rsid w:val="00E54FDB"/>
    <w:rsid w:val="00E7444F"/>
    <w:rsid w:val="00EB56E7"/>
    <w:rsid w:val="00F61C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3A8BF"/>
  <w15:chartTrackingRefBased/>
  <w15:docId w15:val="{D946570D-F861-42E2-AA71-F6FD4733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erraRls_x002e_ xmlns="84897453-ac73-4533-b7cc-f8120215243c">N/A</SierraRls_x002e_>
    <Reviewer xmlns="84897453-ac73-4533-b7cc-f8120215243c" xsi:nil="true"/>
    <PolarisRls_x002e_ xmlns="84897453-ac73-4533-b7cc-f8120215243c">6.5</PolarisRls_x002e_>
    <ITLCPublicURL xmlns="84897453-ac73-4533-b7cc-f8120215243c">
      <Url>https://clarivate.sharepoint.com/:w:/s/ITLCresources/EdP6-tYsIuRKoTvyXCoXolsBXFgYFpXGYpcpf3XZooa3Ng?e=7XscFZ</Url>
      <Description>https://clarivate.sharepoint.com/:w:/s/ITLCresources/EdP6-tYsIuRKoTvyXCoXolsBXFgYFpXGYpcpf3XZooa3Ng?e=7XscFZ</Description>
    </ITLCPublicURL>
    <SharedWithUsers xmlns="eceba0e2-b42c-4a8d-b505-0c1fe0f5698e">
      <UserInfo>
        <DisplayName/>
        <AccountId xsi:nil="true"/>
        <AccountType/>
      </UserInfo>
    </SharedWithUsers>
    <PostedonPublicITLC xmlns="49821263-dd12-457a-8a0b-485e0645d95a">true</PostedonPublicITLC>
    <_ip_UnifiedCompliancePolicyUIAction xmlns="http://schemas.microsoft.com/sharepoint/v3" xsi:nil="true"/>
    <_ip_UnifiedCompliancePolicyProperties xmlns="http://schemas.microsoft.com/sharepoint/v3" xsi:nil="true"/>
    <MediaLengthInSeconds xmlns="84897453-ac73-4533-b7cc-f8120215243c" xsi:nil="true"/>
    <HyperlinkWord xmlns="109f4b00-fd81-49e5-ab43-de200dcdabd9">true</HyperlinkWord>
    <PDFfinal xmlns="109f4b00-fd81-49e5-ab43-de200dcdabd9">true</PDFfinal>
    <_x0050_DF1 xmlns="109f4b00-fd81-49e5-ab43-de200dcdabd9">true</_x0050_DF1>
  </documentManagement>
</p:properties>
</file>

<file path=customXml/itemProps1.xml><?xml version="1.0" encoding="utf-8"?>
<ds:datastoreItem xmlns:ds="http://schemas.openxmlformats.org/officeDocument/2006/customXml" ds:itemID="{C345AD3D-96F1-462C-B72F-0DDD2C78B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74724-03CE-4F60-A247-01912C3D3995}">
  <ds:schemaRefs>
    <ds:schemaRef ds:uri="http://schemas.microsoft.com/sharepoint/v3/contenttype/forms"/>
  </ds:schemaRefs>
</ds:datastoreItem>
</file>

<file path=customXml/itemProps3.xml><?xml version="1.0" encoding="utf-8"?>
<ds:datastoreItem xmlns:ds="http://schemas.openxmlformats.org/officeDocument/2006/customXml" ds:itemID="{519615E1-77A0-485C-B7CE-EB829E3A1C70}">
  <ds:schemaRefs>
    <ds:schemaRef ds:uri="http://schemas.microsoft.com/office/2006/metadata/properties"/>
    <ds:schemaRef ds:uri="http://schemas.microsoft.com/office/infopath/2007/PartnerControls"/>
    <ds:schemaRef ds:uri="84897453-ac73-4533-b7cc-f8120215243c"/>
    <ds:schemaRef ds:uri="eceba0e2-b42c-4a8d-b505-0c1fe0f5698e"/>
    <ds:schemaRef ds:uri="49821263-dd12-457a-8a0b-485e0645d95a"/>
    <ds:schemaRef ds:uri="http://schemas.microsoft.com/sharepoint/v3"/>
    <ds:schemaRef ds:uri="109f4b00-fd81-49e5-ab43-de200dcdabd9"/>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34</TotalTime>
  <Pages>3</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Polaris cataloging How to Create Item Records</dc:title>
  <dc:subject/>
  <dc:creator>Schlomit Schwarzer</dc:creator>
  <cp:keywords>polaris , cataloging, items</cp:keywords>
  <dc:description/>
  <cp:lastModifiedBy>Schlomit Schwarzer</cp:lastModifiedBy>
  <cp:revision>7</cp:revision>
  <dcterms:created xsi:type="dcterms:W3CDTF">2020-08-27T22:27:00Z</dcterms:created>
  <dcterms:modified xsi:type="dcterms:W3CDTF">2022-04-25T12:42:00Z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GUID">
    <vt:lpwstr>7070455a-4847-45d9-ab6d-fdea73472dc4</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